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9" w:name="X0b0264b0ab5bf5258252a894dcb60ffd660cdc3"/>
    <w:p>
      <w:pPr>
        <w:pStyle w:val="Heading1"/>
      </w:pPr>
      <w:r>
        <w:t xml:space="preserve">The Evolving Role of the Film Director in Saudi Arabia Jeddah</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Kingdom of Saudi Arabia</w:t>
      </w:r>
      <w:r>
        <w:br/>
      </w:r>
      <w:r>
        <w:rPr>
          <w:bCs/>
          <w:b/>
        </w:rPr>
        <w:t xml:space="preserve">Focal Point:</w:t>
      </w:r>
      <w:r>
        <w:t xml:space="preserve"> </w:t>
      </w:r>
      <w:r>
        <w:t xml:space="preserve">Jeddah, Makkah Region</w:t>
      </w:r>
    </w:p>
    <w:bookmarkStart w:id="20" w:name="abstract"/>
    <w:p>
      <w:pPr>
        <w:pStyle w:val="Heading3"/>
      </w:pPr>
      <w:r>
        <w:t xml:space="preserve">Abstract</w:t>
      </w:r>
    </w:p>
    <w:p>
      <w:pPr>
        <w:pStyle w:val="FirstParagraph"/>
      </w:pPr>
      <w:r>
        <w:t xml:space="preserve">This research paper examines the transformative impact of Vision 2030 on the creative industries within the Kingdom of Saudi Arabia, with a specific focus on Jeddah as a burgeoning hub for cinematic arts. It explores how the historical restrictions on cinema have given way to a new era where film directors are emerging as pivotal cultural architects. By analyzing recent productions in Jeddah, this study highlights how modern Saudi film directors are balancing global storytelling techniques with local heritage, thereby reshaping national identity and fostering international cultural exchange.</w:t>
      </w:r>
    </w:p>
    <w:bookmarkEnd w:id="20"/>
    <w:bookmarkStart w:id="21" w:name="introduction-a-new-cinematic-horizon"/>
    <w:p>
      <w:pPr>
        <w:pStyle w:val="Heading2"/>
      </w:pPr>
      <w:r>
        <w:t xml:space="preserve">1. Introduction: A New Cinematic Horizon</w:t>
      </w:r>
    </w:p>
    <w:p>
      <w:pPr>
        <w:pStyle w:val="FirstParagraph"/>
      </w:pPr>
      <w:r>
        <w:t xml:space="preserve">The Kingdom of Saudi Arabia stands at the precipice of a significant cultural renaissance. At the heart of this transformation is Vision 2030, an ambitious strategic framework aimed at reducing dependence on oil and diversifying the economy through sectors such as entertainment, tourism, and media. Within this broad spectrum, cinema has emerged not merely as a form of entertainment but as a crucial vehicle for social expression and national storytelling. Central to this movement is the role of the</w:t>
      </w:r>
      <w:r>
        <w:t xml:space="preserve"> </w:t>
      </w:r>
      <w:r>
        <w:rPr>
          <w:bCs/>
          <w:b/>
        </w:rPr>
        <w:t xml:space="preserve">Film Director</w:t>
      </w:r>
      <w:r>
        <w:t xml:space="preserve">, whose influence has expanded from technical execution to cultural mediation.</w:t>
      </w:r>
    </w:p>
    <w:p>
      <w:pPr>
        <w:pStyle w:val="BodyText"/>
      </w:pPr>
      <w:r>
        <w:t xml:space="preserve">Jeddah, often referred to as "The Bride of the Red Sea," serves as a primary epicenter for this artistic shift. Historically known as Saudi Arabia’s most cosmopolitan city and its historical gateway for trade and pilgrimage, Jeddah possesses a unique architectural and social fabric that lends itself naturally to visual storytelling. As cinemas reopen across the Kingdom, Jeddah has positioned itself as the capital of creativity, attracting both local talent and international co-productions. In this context, understanding the dynamics of cinema production in</w:t>
      </w:r>
      <w:r>
        <w:t xml:space="preserve"> </w:t>
      </w:r>
      <w:r>
        <w:rPr>
          <w:bCs/>
          <w:b/>
        </w:rPr>
        <w:t xml:space="preserve">Saudi Arabia</w:t>
      </w:r>
      <w:r>
        <w:t xml:space="preserve">, specifically within</w:t>
      </w:r>
      <w:r>
        <w:t xml:space="preserve"> </w:t>
      </w:r>
      <w:r>
        <w:rPr>
          <w:bCs/>
          <w:b/>
        </w:rPr>
        <w:t xml:space="preserve">Jeddah</w:t>
      </w:r>
      <w:r>
        <w:t xml:space="preserve">, requires a deep dive into how directors are navigating this newly opened landscape.</w:t>
      </w:r>
    </w:p>
    <w:bookmarkEnd w:id="21"/>
    <w:bookmarkStart w:id="22" w:name="X3a12a0eb2d600960ff5adf0e8caf55bad1fe6b9"/>
    <w:p>
      <w:pPr>
        <w:pStyle w:val="Heading2"/>
      </w:pPr>
      <w:r>
        <w:t xml:space="preserve">2. The Historical Context: From Prohibition to Production</w:t>
      </w:r>
    </w:p>
    <w:p>
      <w:pPr>
        <w:pStyle w:val="FirstParagraph"/>
      </w:pPr>
      <w:r>
        <w:t xml:space="preserve">To appreciate the current significance of the film director in Jeddah, one must acknowledge the historical context. For decades, public screenings of films were prohibited in Saudi Arabia, creating a generation with no formal infrastructure for local filmmaking. Consequently, Saudi storytellers often looked abroad or worked behind the scenes in other Arab nations. The lifting of these restrictions marked a watershed moment.</w:t>
      </w:r>
    </w:p>
    <w:p>
      <w:pPr>
        <w:pStyle w:val="BodyText"/>
      </w:pPr>
      <w:r>
        <w:t xml:space="preserve">The reopening of cinemas was not just an economic decision; it was a social signal that permitted new forms of public discourse. For the</w:t>
      </w:r>
      <w:r>
        <w:t xml:space="preserve"> </w:t>
      </w:r>
      <w:r>
        <w:rPr>
          <w:bCs/>
          <w:b/>
        </w:rPr>
        <w:t xml:space="preserve">Film Director</w:t>
      </w:r>
      <w:r>
        <w:t xml:space="preserve">, this meant moving from obscurity to prominence. In Jeddah, where community life has traditionally thrived in souqs and public spaces rather than formalized entertainment venues, directors faced the unique challenge of creating content that resonated with audiences accustomed to oral traditions and private gatherings. The director thus became a bridge between traditional Saudi values and modern cinematic language.</w:t>
      </w:r>
    </w:p>
    <w:bookmarkEnd w:id="22"/>
    <w:bookmarkStart w:id="23" w:name="Xf39ee9d60a75d2a72f2eccb8c798363dcdb3949"/>
    <w:p>
      <w:pPr>
        <w:pStyle w:val="Heading2"/>
      </w:pPr>
      <w:r>
        <w:t xml:space="preserve">3. Jeddah as a Creative Hub: Infrastructure and Inspiration</w:t>
      </w:r>
    </w:p>
    <w:p>
      <w:pPr>
        <w:pStyle w:val="FirstParagraph"/>
      </w:pPr>
      <w:r>
        <w:t xml:space="preserve">Jeddah’s role in the new film industry is bolstered by significant infrastructure projects, such as the development of creative cities and dedicated film studios near historic districts like Al-Balad.</w:t>
      </w:r>
      <w:r>
        <w:t xml:space="preserve"> </w:t>
      </w:r>
      <w:r>
        <w:rPr>
          <w:bCs/>
          <w:b/>
        </w:rPr>
        <w:t xml:space="preserve">Saudi Arabia</w:t>
      </w:r>
      <w:r>
        <w:t xml:space="preserve"> </w:t>
      </w:r>
      <w:r>
        <w:t xml:space="preserve">has invested heavily in making Jeddah a destination for international productions, offering tax incentives and logistical support. However, local directors are increasingly taking the lead in telling homegrown stories.</w:t>
      </w:r>
    </w:p>
    <w:p>
      <w:pPr>
        <w:pStyle w:val="BodyText"/>
      </w:pPr>
      <w:r>
        <w:t xml:space="preserve">The visual aesthetic of Jeddah offers a distinct palette for directors. The juxtaposition of historic coral houses against modern skyscrapers provides a natural narrative tension that many</w:t>
      </w:r>
      <w:r>
        <w:t xml:space="preserve"> </w:t>
      </w:r>
      <w:r>
        <w:rPr>
          <w:bCs/>
          <w:b/>
        </w:rPr>
        <w:t xml:space="preserve">Film Directors</w:t>
      </w:r>
      <w:r>
        <w:t xml:space="preserve"> </w:t>
      </w:r>
      <w:r>
        <w:t xml:space="preserve">utilize to explore themes of change, memory, and identity. Furthermore, the city’s maritime history and its status as the gateway to Makkah provide rich symbolic backdrops that differ significantly from the desert-centric imagery often associated with Saudi cinema elsewhere.</w:t>
      </w:r>
    </w:p>
    <w:bookmarkEnd w:id="23"/>
    <w:bookmarkStart w:id="24" w:name="the-changing-role-of-the-film-director"/>
    <w:p>
      <w:pPr>
        <w:pStyle w:val="Heading2"/>
      </w:pPr>
      <w:r>
        <w:t xml:space="preserve">4. The Changing Role of the Film Director</w:t>
      </w:r>
    </w:p>
    <w:p>
      <w:pPr>
        <w:pStyle w:val="FirstParagraph"/>
      </w:pPr>
      <w:r>
        <w:t xml:space="preserve">In this evolving landscape, the role of the</w:t>
      </w:r>
      <w:r>
        <w:t xml:space="preserve"> </w:t>
      </w:r>
      <w:r>
        <w:rPr>
          <w:bCs/>
          <w:b/>
        </w:rPr>
        <w:t xml:space="preserve">Film Director</w:t>
      </w:r>
      <w:r>
        <w:t xml:space="preserve"> </w:t>
      </w:r>
      <w:r>
        <w:t xml:space="preserve">has expanded beyond artistic direction. Directors in Jeddah are now expected to act as:</w:t>
      </w:r>
    </w:p>
    <w:p>
      <w:pPr>
        <w:numPr>
          <w:ilvl w:val="0"/>
          <w:numId w:val="1001"/>
        </w:numPr>
        <w:pStyle w:val="Compact"/>
      </w:pPr>
      <w:r>
        <w:rPr>
          <w:bCs/>
          <w:b/>
        </w:rPr>
        <w:t xml:space="preserve">Cultural Interpreters:</w:t>
      </w:r>
      <w:r>
        <w:t xml:space="preserve"> </w:t>
      </w:r>
      <w:r>
        <w:t xml:space="preserve">They must navigate sensitive social topics with nuance, ensuring that their work respects local traditions while pushing boundaries of expression. This requires a deep understanding of the social contract in</w:t>
      </w:r>
      <w:r>
        <w:t xml:space="preserve"> </w:t>
      </w:r>
      <w:r>
        <w:rPr>
          <w:bCs/>
          <w:b/>
        </w:rPr>
        <w:t xml:space="preserve">Saudi Arabia</w:t>
      </w:r>
      <w:r>
        <w:t xml:space="preserve">.</w:t>
      </w:r>
    </w:p>
    <w:p>
      <w:pPr>
        <w:numPr>
          <w:ilvl w:val="0"/>
          <w:numId w:val="1001"/>
        </w:numPr>
        <w:pStyle w:val="Compact"/>
      </w:pPr>
      <w:r>
        <w:rPr>
          <w:bCs/>
          <w:b/>
        </w:rPr>
        <w:t xml:space="preserve">Talent Developers:</w:t>
      </w:r>
      <w:r>
        <w:t xml:space="preserve"> </w:t>
      </w:r>
      <w:r>
        <w:t xml:space="preserve">With many experienced crew members lacking formal film school training due to historical restrictions, directors are often tasked with mentoring new talent. Jeddah-based directors are building teams from scratch, fostering a new generation of cinematographers, editors, and sound designers.</w:t>
      </w:r>
    </w:p>
    <w:p>
      <w:pPr>
        <w:numPr>
          <w:ilvl w:val="0"/>
          <w:numId w:val="1001"/>
        </w:numPr>
        <w:pStyle w:val="Compact"/>
      </w:pPr>
      <w:r>
        <w:rPr>
          <w:bCs/>
          <w:b/>
        </w:rPr>
        <w:t xml:space="preserve">Economic Agents:</w:t>
      </w:r>
      <w:r>
        <w:t xml:space="preserve"> </w:t>
      </w:r>
      <w:r>
        <w:t xml:space="preserve">By attracting international co-productions to Jeddah’s studios, local directors contribute directly to the economic diversification goals of Vision 2030. Their success validates Jeddah as a viable alternative or complement to regional hubs in Dubai and Beirut.</w:t>
      </w:r>
    </w:p>
    <w:bookmarkEnd w:id="24"/>
    <w:bookmarkStart w:id="25" w:name="case-studies-emerging-voices-in-jeddah"/>
    <w:p>
      <w:pPr>
        <w:pStyle w:val="Heading2"/>
      </w:pPr>
      <w:r>
        <w:t xml:space="preserve">5. Case Studies: Emerging Voices in Jeddah</w:t>
      </w:r>
    </w:p>
    <w:p>
      <w:pPr>
        <w:pStyle w:val="FirstParagraph"/>
      </w:pPr>
      <w:r>
        <w:t xml:space="preserve">A notable trend in recent years is the rise of short films and documentaries set in</w:t>
      </w:r>
      <w:r>
        <w:t xml:space="preserve"> </w:t>
      </w:r>
      <w:r>
        <w:rPr>
          <w:bCs/>
          <w:b/>
        </w:rPr>
        <w:t xml:space="preserve">Jeddah</w:t>
      </w:r>
      <w:r>
        <w:t xml:space="preserve">. These works often focus on the daily lives of women, youth culture, and historical preservation. Directors such as those behind award-winning shorts at regional festivals have utilized Jeddah’s vibrant street art scene to depict youthful rebellion and creativity. These narratives challenge stereotypes about Saudi society both domestically and internationally.</w:t>
      </w:r>
    </w:p>
    <w:p>
      <w:pPr>
        <w:pStyle w:val="BodyText"/>
      </w:pPr>
      <w:r>
        <w:t xml:space="preserve">Moreover, international directors working in</w:t>
      </w:r>
      <w:r>
        <w:t xml:space="preserve"> </w:t>
      </w:r>
      <w:r>
        <w:rPr>
          <w:bCs/>
          <w:b/>
        </w:rPr>
        <w:t xml:space="preserve">Saudi Arabia</w:t>
      </w:r>
      <w:r>
        <w:t xml:space="preserve"> </w:t>
      </w:r>
      <w:r>
        <w:t xml:space="preserve">are increasingly collaborating with local counterparts. This synergy ensures that foreign productions benefit from local insight, while Saudi directors gain exposure to global technical standards. This collaborative model is particularly prevalent in Jeddah, where the diverse population includes expatriates and locals who share a passion for cinema.</w:t>
      </w:r>
    </w:p>
    <w:bookmarkEnd w:id="25"/>
    <w:bookmarkStart w:id="26" w:name="challenges-and-future-outlook"/>
    <w:p>
      <w:pPr>
        <w:pStyle w:val="Heading2"/>
      </w:pPr>
      <w:r>
        <w:t xml:space="preserve">6. Challenges and Future Outlook</w:t>
      </w:r>
    </w:p>
    <w:p>
      <w:pPr>
        <w:pStyle w:val="FirstParagraph"/>
      </w:pPr>
      <w:r>
        <w:t xml:space="preserve">Despite the progress, challenges remain. There is a need for more structured educational programs specialized in filmmaking within</w:t>
      </w:r>
      <w:r>
        <w:t xml:space="preserve"> </w:t>
      </w:r>
      <w:r>
        <w:rPr>
          <w:bCs/>
          <w:b/>
        </w:rPr>
        <w:t xml:space="preserve">Saudi Arabia</w:t>
      </w:r>
      <w:r>
        <w:t xml:space="preserve">. While Jeddah has made strides in hosting workshops and film festivals, sustained institutional support is required to build a robust pipeline of skilled directors. Additionally, securing sustainable funding for independent Saudi cinema remains a hurdle.</w:t>
      </w:r>
    </w:p>
    <w:p>
      <w:pPr>
        <w:pStyle w:val="BodyText"/>
      </w:pPr>
      <w:r>
        <w:t xml:space="preserve">Looking forward, the trajectory for the</w:t>
      </w:r>
      <w:r>
        <w:t xml:space="preserve"> </w:t>
      </w:r>
      <w:r>
        <w:rPr>
          <w:bCs/>
          <w:b/>
        </w:rPr>
        <w:t xml:space="preserve">Film Director</w:t>
      </w:r>
      <w:r>
        <w:t xml:space="preserve"> </w:t>
      </w:r>
      <w:r>
        <w:t xml:space="preserve">in Jeddah is promising. As global platforms like Netflix and Amazon Prime increasingly invest in Middle Eastern content, there is an urgent need for authentic local voices. Directors who can seamlessly blend universal storytelling with distinct Saudi cultural nuances will likely define the next era of Arab cinema.</w:t>
      </w:r>
    </w:p>
    <w:bookmarkEnd w:id="26"/>
    <w:bookmarkStart w:id="28" w:name="conclusion"/>
    <w:p>
      <w:pPr>
        <w:pStyle w:val="Heading2"/>
      </w:pPr>
      <w:r>
        <w:t xml:space="preserve">7. Conclusion</w:t>
      </w:r>
    </w:p>
    <w:p>
      <w:pPr>
        <w:pStyle w:val="FirstParagraph"/>
      </w:pPr>
      <w:r>
        <w:t xml:space="preserve">The emergence of Jeddah as a cinematic hub represents more than just the construction of theaters; it signifies a profound cultural shift within</w:t>
      </w:r>
      <w:r>
        <w:t xml:space="preserve"> </w:t>
      </w:r>
      <w:r>
        <w:rPr>
          <w:bCs/>
          <w:b/>
        </w:rPr>
        <w:t xml:space="preserve">Saudi Arabia</w:t>
      </w:r>
      <w:r>
        <w:t xml:space="preserve">. The film director, once marginalized by historical restrictions, is now at the forefront of this change. By leveraging Jeddah’s unique heritage and engaging with global trends, these directors are crafting narratives that resonate locally while reaching international audiences.</w:t>
      </w:r>
    </w:p>
    <w:p>
      <w:pPr>
        <w:pStyle w:val="BodyText"/>
      </w:pPr>
      <w:r>
        <w:t xml:space="preserve">As</w:t>
      </w:r>
      <w:r>
        <w:t xml:space="preserve"> </w:t>
      </w:r>
      <w:r>
        <w:rPr>
          <w:bCs/>
          <w:b/>
        </w:rPr>
        <w:t xml:space="preserve">Saudi Arabia</w:t>
      </w:r>
      <w:r>
        <w:t xml:space="preserve"> </w:t>
      </w:r>
      <w:r>
        <w:t xml:space="preserve">continues to open its doors to the world, the role of the film director will only grow in importance. They are not just makers of movies; they are architects of a new national identity, using the language of cinema to tell stories that have long been untold. Jeddah stands as a testament to this transformation, offering a fertile ground where tradition and modernity intersect through the lens of the director’s vision.</w:t>
      </w:r>
    </w:p>
    <w:bookmarkStart w:id="27" w:name="references"/>
    <w:p>
      <w:pPr>
        <w:pStyle w:val="Heading3"/>
      </w:pPr>
      <w:r>
        <w:t xml:space="preserve">References</w:t>
      </w:r>
    </w:p>
    <w:p>
      <w:pPr>
        <w:numPr>
          <w:ilvl w:val="0"/>
          <w:numId w:val="1002"/>
        </w:numPr>
        <w:pStyle w:val="Compact"/>
      </w:pPr>
      <w:r>
        <w:t xml:space="preserve">Vision 2030 Framework: Entertainment Sector Development Program.</w:t>
      </w:r>
    </w:p>
    <w:p>
      <w:pPr>
        <w:numPr>
          <w:ilvl w:val="0"/>
          <w:numId w:val="1002"/>
        </w:numPr>
        <w:pStyle w:val="Compact"/>
      </w:pPr>
      <w:r>
        <w:t xml:space="preserve">Jeddah Film Commission Annual Reports on Production Incentives.</w:t>
      </w:r>
    </w:p>
    <w:p>
      <w:pPr>
        <w:numPr>
          <w:ilvl w:val="0"/>
          <w:numId w:val="1002"/>
        </w:numPr>
        <w:pStyle w:val="Compact"/>
      </w:pPr>
      <w:r>
        <w:t xml:space="preserve">Cultural Analysis of Al-Balad District and its Influence on Visual Arts in Jeddah.</w:t>
      </w:r>
    </w:p>
    <w:p>
      <w:pPr>
        <w:numPr>
          <w:ilvl w:val="0"/>
          <w:numId w:val="1002"/>
        </w:numPr>
        <w:pStyle w:val="Compact"/>
      </w:pPr>
      <w:r>
        <w:t xml:space="preserve">Saudi Arabian General Authority for Cinema Statistical Data (2023).</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Saudi Arabia Jeddah</dc:title>
  <dc:creator/>
  <dc:language>en</dc:language>
  <cp:keywords/>
  <dcterms:created xsi:type="dcterms:W3CDTF">2026-07-29T19:40:02Z</dcterms:created>
  <dcterms:modified xsi:type="dcterms:W3CDTF">2026-07-29T19:40:02Z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