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7" w:name="X71e08438b7c03eda802658c4ca1b08cca64e49e"/>
    <w:p>
      <w:pPr>
        <w:pStyle w:val="Heading1"/>
      </w:pPr>
      <w:r>
        <w:t xml:space="preserve">The Cinematic Vanguard: A Study of the Film Director in Venezuela Caracas</w:t>
      </w:r>
    </w:p>
    <w:p>
      <w:pPr>
        <w:pStyle w:val="FirstParagraph"/>
      </w:pPr>
      <w:r>
        <w:rPr>
          <w:bCs/>
          <w:b/>
        </w:rPr>
        <w:t xml:space="preserve">Abstract</w:t>
      </w:r>
      <w:r>
        <w:br/>
      </w:r>
      <w:r>
        <w:t xml:space="preserve">This research paper explores the critical role of the</w:t>
      </w:r>
      <w:r>
        <w:t xml:space="preserve"> </w:t>
      </w:r>
      <w:r>
        <w:rPr>
          <w:bCs/>
          <w:b/>
        </w:rPr>
        <w:t xml:space="preserve">Film Director</w:t>
      </w:r>
      <w:r>
        <w:t xml:space="preserve">, analyzing their impact on cultural identity and narrative structure within the specific socio-political context of</w:t>
      </w:r>
      <w:r>
        <w:t xml:space="preserve"> </w:t>
      </w:r>
      <w:r>
        <w:rPr>
          <w:bCs/>
          <w:b/>
        </w:rPr>
        <w:t xml:space="preserve">Venezuela Caracas</w:t>
      </w:r>
      <w:r>
        <w:t xml:space="preserve">. By examining historical developments, contemporary challenges, and iconic figures, this document elucidates how directors in the capital city serve as both artisans of cinema and chroniclers of national history. The study highlights how</w:t>
      </w:r>
      <w:r>
        <w:t xml:space="preserve"> </w:t>
      </w:r>
      <w:r>
        <w:rPr>
          <w:bCs/>
          <w:b/>
        </w:rPr>
        <w:t xml:space="preserve">Film Director</w:t>
      </w:r>
      <w:r>
        <w:t xml:space="preserve"> </w:t>
      </w:r>
      <w:r>
        <w:t xml:space="preserve">practices have evolved alongside the political landscape of</w:t>
      </w:r>
    </w:p>
    <w:p>
      <w:pPr>
        <w:pStyle w:val="BodyText"/>
      </w:pPr>
      <w:r>
        <w:t xml:space="preserve">Venezuela Caracas, offering a unique lens through which to view Latin American cinema.</w:t>
      </w:r>
    </w:p>
    <w:bookmarkStart w:id="20" w:name="Xd5a0ff80add5f4a486af7c0a8e5df876de13f33"/>
    <w:p>
      <w:pPr>
        <w:pStyle w:val="Heading2"/>
      </w:pPr>
      <w:r>
        <w:t xml:space="preserve">1. Introduction: The Intersection of Art and Context</w:t>
      </w:r>
    </w:p>
    <w:p>
      <w:pPr>
        <w:pStyle w:val="FirstParagraph"/>
      </w:pPr>
      <w:r>
        <w:t xml:space="preserve">In the realm of global cinema, few cities possess as dramatic a backdrop for storytelling as</w:t>
      </w:r>
      <w:r>
        <w:t xml:space="preserve"> </w:t>
      </w:r>
      <w:r>
        <w:rPr>
          <w:bCs/>
          <w:b/>
        </w:rPr>
        <w:t xml:space="preserve">Venezuela Caracas</w:t>
      </w:r>
      <w:r>
        <w:t xml:space="preserve">. As the cultural and political heart of Venezuela, this metropolitan hub has served as a crucible for artistic expression since the mid-20th century. Within this ecosystem, the figure of the</w:t>
      </w:r>
      <w:r>
        <w:t xml:space="preserve"> </w:t>
      </w:r>
      <w:r>
        <w:rPr>
          <w:bCs/>
          <w:b/>
        </w:rPr>
        <w:t xml:space="preserve">Film Director</w:t>
      </w:r>
      <w:r>
        <w:t xml:space="preserve"> </w:t>
      </w:r>
      <w:r>
        <w:t xml:space="preserve">emerges not merely as a technical commander of actors and cameras, but as a vital intellectual force. The</w:t>
      </w:r>
      <w:r>
        <w:t xml:space="preserve"> </w:t>
      </w:r>
      <w:r>
        <w:rPr>
          <w:bCs/>
          <w:b/>
        </w:rPr>
        <w:t xml:space="preserve">Film Director</w:t>
      </w:r>
      <w:r>
        <w:t xml:space="preserve"> </w:t>
      </w:r>
      <w:r>
        <w:t xml:space="preserve">in</w:t>
      </w:r>
    </w:p>
    <w:p>
      <w:pPr>
        <w:pStyle w:val="BodyText"/>
      </w:pPr>
      <w:r>
        <w:t xml:space="preserve">Venezuela Caracas operates at a complex intersection where aesthetic ambition meets social responsibility. This paper argues that the evolution of cinema in</w:t>
      </w:r>
    </w:p>
    <w:p>
      <w:pPr>
        <w:pStyle w:val="BodyText"/>
      </w:pPr>
      <w:r>
        <w:t xml:space="preserve">Venezuela Caracas is inextricably linked to the vision of its directors, who have navigated periods of economic prosperity, political upheaval, and cultural renaissance to produce works that resonate far beyond their local borders.</w:t>
      </w:r>
    </w:p>
    <w:bookmarkEnd w:id="20"/>
    <w:bookmarkStart w:id="21" w:name="Xfaac9875fdf1dbc2e0983fef8c8816ed363483c"/>
    <w:p>
      <w:pPr>
        <w:pStyle w:val="Heading2"/>
      </w:pPr>
      <w:r>
        <w:t xml:space="preserve">2. Historical Foundations: The Rise of National Identity</w:t>
      </w:r>
    </w:p>
    <w:p>
      <w:pPr>
        <w:pStyle w:val="FirstParagraph"/>
      </w:pPr>
      <w:r>
        <w:t xml:space="preserve">To understand the contemporary</w:t>
      </w:r>
      <w:r>
        <w:t xml:space="preserve"> </w:t>
      </w:r>
      <w:r>
        <w:rPr>
          <w:bCs/>
          <w:b/>
        </w:rPr>
        <w:t xml:space="preserve">Film Director</w:t>
      </w:r>
      <w:r>
        <w:t xml:space="preserve">, one must look back to the foundational era of Venezuelan cinema. In the 1970s and 1980s, a movement emerged in</w:t>
      </w:r>
    </w:p>
    <w:p>
      <w:pPr>
        <w:pStyle w:val="BodyText"/>
      </w:pPr>
      <w:r>
        <w:t xml:space="preserve">Venezuela Caracas that sought to define a distinct national cinematic language. Directors during this period were instrumental in moving away from purely commercial productions toward more socially conscious narratives. The state’s support for cultural initiatives through institutions like the Instituto Nacional de Cultura y Bellas Artes (INCIBA) provided early opportunities for</w:t>
      </w:r>
      <w:r>
        <w:t xml:space="preserve"> </w:t>
      </w:r>
      <w:r>
        <w:rPr>
          <w:bCs/>
          <w:b/>
        </w:rPr>
        <w:t xml:space="preserve">Film Director</w:t>
      </w:r>
      <w:r>
        <w:t xml:space="preserve"> </w:t>
      </w:r>
      <w:r>
        <w:t xml:space="preserve">talents to hone their craft.</w:t>
      </w:r>
    </w:p>
    <w:p>
      <w:pPr>
        <w:pStyle w:val="BodyText"/>
      </w:pPr>
      <w:r>
        <w:t xml:space="preserve">One of the most significant contributions during this era was the establishment of a visual grammar that spoke directly to the realities of life in</w:t>
      </w:r>
    </w:p>
    <w:p>
      <w:pPr>
        <w:pStyle w:val="BodyText"/>
      </w:pPr>
      <w:r>
        <w:t xml:space="preserve">Venezuela Caracas. The city’s stark contrasts—between the modernist architecture of its centers and the sprawling informal settlements on its hillsides—provided a natural stage for dramatic exploration. Directors utilized these geographical features to explore themes of class disparity, urbanization, and identity. This period laid the groundwork for future generations, establishing</w:t>
      </w:r>
    </w:p>
    <w:p>
      <w:pPr>
        <w:pStyle w:val="BodyText"/>
      </w:pPr>
      <w:r>
        <w:t xml:space="preserve">Venezuela Caracas as a site where cinema could serve as a mirror to society.</w:t>
      </w:r>
    </w:p>
    <w:bookmarkEnd w:id="21"/>
    <w:bookmarkStart w:id="22" w:name="X8f0044e4e5fdd2921a2c4cdf1c183967f5eaf58"/>
    <w:p>
      <w:pPr>
        <w:pStyle w:val="Heading2"/>
      </w:pPr>
      <w:r>
        <w:t xml:space="preserve">3. The Iconic Vision: Román Chalbaud and Beyond</w:t>
      </w:r>
    </w:p>
    <w:p>
      <w:pPr>
        <w:pStyle w:val="FirstParagraph"/>
      </w:pPr>
      <w:r>
        <w:t xml:space="preserve">No discussion of the</w:t>
      </w:r>
      <w:r>
        <w:t xml:space="preserve"> </w:t>
      </w:r>
      <w:r>
        <w:rPr>
          <w:bCs/>
          <w:b/>
        </w:rPr>
        <w:t xml:space="preserve">Film Director</w:t>
      </w:r>
      <w:r>
        <w:t xml:space="preserve"> </w:t>
      </w:r>
      <w:r>
        <w:t xml:space="preserve">in Venezuela is complete without addressing the legacy of Román Chalbaud. A towering figure in Venezuelan culture, Chalbaud exemplified the multifaceted role a director can play. Based largely in</w:t>
      </w:r>
    </w:p>
    <w:p>
      <w:pPr>
        <w:pStyle w:val="BodyText"/>
      </w:pPr>
      <w:r>
        <w:t xml:space="preserve">Venezuela Caracas, his work combined rigorous intellectual inquiry with accessible storytelling. His films often deconstructed historical and philosophical themes, challenging audiences to engage critically with their heritage.</w:t>
      </w:r>
    </w:p>
    <w:p>
      <w:pPr>
        <w:pStyle w:val="BodyText"/>
      </w:pPr>
      <w:r>
        <w:t xml:space="preserve">Chalbaud’s influence extends beyond his own filmography; he inspired a lineage of</w:t>
      </w:r>
      <w:r>
        <w:t xml:space="preserve"> </w:t>
      </w:r>
      <w:r>
        <w:rPr>
          <w:bCs/>
          <w:b/>
        </w:rPr>
        <w:t xml:space="preserve">Film Director</w:t>
      </w:r>
      <w:r>
        <w:t xml:space="preserve">s who prioritize script quality and thematic depth over spectacle. In the context of</w:t>
      </w:r>
    </w:p>
    <w:p>
      <w:pPr>
        <w:pStyle w:val="BodyText"/>
      </w:pPr>
      <w:r>
        <w:t xml:space="preserve">Venezuela Caracas, his approach demonstrated that cinema could be both high art and popular entertainment. The aesthetic choices made by directors like Chalbaud emphasized dialogue, character development, and symbolic imagery, reflecting the intellectual vibrancy of the capital city.</w:t>
      </w:r>
    </w:p>
    <w:bookmarkEnd w:id="22"/>
    <w:bookmarkStart w:id="23" w:name="Xcf898b5ed4f64b2cf14b1cdb3a38d5a3ec47077"/>
    <w:p>
      <w:pPr>
        <w:pStyle w:val="Heading2"/>
      </w:pPr>
      <w:r>
        <w:t xml:space="preserve">4. Contemporary Challenges: Resilience in Crisis</w:t>
      </w:r>
    </w:p>
    <w:p>
      <w:pPr>
        <w:pStyle w:val="FirstParagraph"/>
      </w:pPr>
      <w:r>
        <w:t xml:space="preserve">In recent decades, the role of the</w:t>
      </w:r>
      <w:r>
        <w:t xml:space="preserve"> </w:t>
      </w:r>
      <w:r>
        <w:rPr>
          <w:bCs/>
          <w:b/>
        </w:rPr>
        <w:t xml:space="preserve">Film Director</w:t>
      </w:r>
      <w:r>
        <w:t xml:space="preserve"> </w:t>
      </w:r>
      <w:r>
        <w:t xml:space="preserve">in</w:t>
      </w:r>
    </w:p>
    <w:p>
      <w:pPr>
        <w:pStyle w:val="BodyText"/>
      </w:pPr>
      <w:r>
        <w:t xml:space="preserve">Venezuela Caracas has been tested by profound economic and political crises. The collapse of oil prices, hyperinflation, and social unrest have severely impacted funding for film production. Despite these challenges, directors in</w:t>
      </w:r>
    </w:p>
    <w:p>
      <w:pPr>
        <w:pStyle w:val="BodyText"/>
      </w:pPr>
      <w:r>
        <w:t xml:space="preserve">Venezuela Caracas have shown remarkable resilience. Many have turned to low-budget independent productions, international co-productions, and digital technologies to continue their work.</w:t>
      </w:r>
    </w:p>
    <w:p>
      <w:pPr>
        <w:pStyle w:val="BodyText"/>
      </w:pPr>
      <w:r>
        <w:t xml:space="preserve">This shift has led to a new wave of creativity. Contemporary</w:t>
      </w:r>
    </w:p>
    <w:p>
      <w:pPr>
        <w:pStyle w:val="BodyText"/>
      </w:pPr>
      <w:r>
        <w:t xml:space="preserve">Film Directors in the region are often required to wear multiple hats, acting as producers, financiers, and distributors alongside their creative roles. This necessity has fostered a collaborative spirit within the</w:t>
      </w:r>
    </w:p>
    <w:p>
      <w:pPr>
        <w:pStyle w:val="BodyText"/>
      </w:pPr>
      <w:r>
        <w:t xml:space="preserve">Venezuela Caracas film community. Films produced during this era often reflect the urgency of the moment, capturing stories of migration, resistance, and daily survival. The</w:t>
      </w:r>
      <w:r>
        <w:t xml:space="preserve"> </w:t>
      </w:r>
      <w:r>
        <w:rPr>
          <w:bCs/>
          <w:b/>
        </w:rPr>
        <w:t xml:space="preserve">Film Director</w:t>
      </w:r>
      <w:r>
        <w:t xml:space="preserve"> </w:t>
      </w:r>
      <w:r>
        <w:t xml:space="preserve">becomes a witness to history, documenting changes in urban life and social dynamics that might otherwise go unrecorded.</w:t>
      </w:r>
    </w:p>
    <w:bookmarkEnd w:id="23"/>
    <w:bookmarkStart w:id="24" w:name="X0e85515ff3cb90a0d69fb5c413da14209be0fc0"/>
    <w:p>
      <w:pPr>
        <w:pStyle w:val="Heading2"/>
      </w:pPr>
      <w:r>
        <w:t xml:space="preserve">5. Thematic Analysis: Urban Landscapes as Characters</w:t>
      </w:r>
    </w:p>
    <w:p>
      <w:pPr>
        <w:pStyle w:val="FirstParagraph"/>
      </w:pPr>
      <w:r>
        <w:t xml:space="preserve">A defining characteristic of cinema originating from</w:t>
      </w:r>
    </w:p>
    <w:p>
      <w:pPr>
        <w:pStyle w:val="BodyText"/>
      </w:pPr>
      <w:r>
        <w:t xml:space="preserve">Venezuela Caracas is the treatment of the city itself as a central character. For many</w:t>
      </w:r>
    </w:p>
    <w:p>
      <w:pPr>
        <w:pStyle w:val="BodyText"/>
      </w:pPr>
      <w:r>
        <w:t xml:space="preserve">Film Directors, the urban landscape is not just a setting but an active participant in the narrative. The chaotic energy, vibrant colors, and social tensions of</w:t>
      </w:r>
    </w:p>
    <w:p>
      <w:pPr>
        <w:pStyle w:val="BodyText"/>
      </w:pPr>
      <w:r>
        <w:t xml:space="preserve">Venezuela Caracas are woven into the fabric of these films.</w:t>
      </w:r>
    </w:p>
    <w:p>
      <w:pPr>
        <w:pStyle w:val="BodyText"/>
      </w:pPr>
      <w:r>
        <w:t xml:space="preserve">Directors employ specific cinematographic techniques to capture this essence. Handheld cameras often convey the instability and immediacy of life in the capital. Long takes allow viewers to absorb the complexity of street scenes, while close-ups highlight individual emotional responses within crowded environments. This stylistic choice reinforces the connection between personal stories and broader societal issues, a hallmark of effective</w:t>
      </w:r>
    </w:p>
    <w:p>
      <w:pPr>
        <w:pStyle w:val="BodyText"/>
      </w:pPr>
      <w:r>
        <w:t xml:space="preserve">Film Director work in this region.</w:t>
      </w:r>
    </w:p>
    <w:bookmarkEnd w:id="24"/>
    <w:bookmarkStart w:id="25" w:name="Xf9a6a1122e3fe7bb732aaef771e870ebfc0d940"/>
    <w:p>
      <w:pPr>
        <w:pStyle w:val="Heading2"/>
      </w:pPr>
      <w:r>
        <w:t xml:space="preserve">6. International Recognition and Cultural Export</w:t>
      </w:r>
    </w:p>
    <w:p>
      <w:pPr>
        <w:pStyle w:val="FirstParagraph"/>
      </w:pPr>
      <w:r>
        <w:t xml:space="preserve">In the 21st century, films directed by talents based in</w:t>
      </w:r>
    </w:p>
    <w:p>
      <w:pPr>
        <w:pStyle w:val="BodyText"/>
      </w:pPr>
      <w:r>
        <w:t xml:space="preserve">Venezuela Caracas have gained significant international acclaim. Movies such as *A Little Devil* (Una Pequeña Niña) and *The Clouds* (Las Nubes) have showcased the unique perspective of Venezuelan directors to global audiences. These successes demonstrate that despite local hardships, the artistic output from</w:t>
      </w:r>
    </w:p>
    <w:p>
      <w:pPr>
        <w:pStyle w:val="BodyText"/>
      </w:pPr>
      <w:r>
        <w:t xml:space="preserve">Venezuela Caracas remains potent and compelling.</w:t>
      </w:r>
    </w:p>
    <w:p>
      <w:pPr>
        <w:pStyle w:val="BodyText"/>
      </w:pPr>
      <w:r>
        <w:t xml:space="preserve">This international visibility enhances the status of the</w:t>
      </w:r>
      <w:r>
        <w:t xml:space="preserve"> </w:t>
      </w:r>
      <w:r>
        <w:rPr>
          <w:bCs/>
          <w:b/>
        </w:rPr>
        <w:t xml:space="preserve">Film Director</w:t>
      </w:r>
      <w:r>
        <w:t xml:space="preserve"> </w:t>
      </w:r>
      <w:r>
        <w:t xml:space="preserve">as a cultural ambassador. It also creates opportunities for knowledge exchange, allowing directors from</w:t>
      </w:r>
    </w:p>
    <w:p>
      <w:pPr>
        <w:pStyle w:val="BodyText"/>
      </w:pPr>
      <w:r>
        <w:t xml:space="preserve">Venezuela Caracas to learn from global peers while sharing their distinct narrative traditions. The recognition of these films validates the struggles and triumphs depicted on screen, bringing attention to the human condition in</w:t>
      </w:r>
    </w:p>
    <w:p>
      <w:pPr>
        <w:pStyle w:val="BodyText"/>
      </w:pPr>
      <w:r>
        <w:t xml:space="preserve">Venezuela Caracas.</w:t>
      </w:r>
    </w:p>
    <w:bookmarkEnd w:id="25"/>
    <w:bookmarkStart w:id="26" w:name="Xde37cb3a5d04f2c8e4b7ef7d16b12ac29eb8249"/>
    <w:p>
      <w:pPr>
        <w:pStyle w:val="Heading2"/>
      </w:pPr>
      <w:r>
        <w:t xml:space="preserve">7. Conclusion: The Enduring Spirit of Venezuelan Cinema</w:t>
      </w:r>
    </w:p>
    <w:p>
      <w:pPr>
        <w:pStyle w:val="FirstParagraph"/>
      </w:pPr>
      <w:r>
        <w:t xml:space="preserve">The study of the</w:t>
      </w:r>
      <w:r>
        <w:t xml:space="preserve"> </w:t>
      </w:r>
      <w:r>
        <w:rPr>
          <w:bCs/>
          <w:b/>
        </w:rPr>
        <w:t xml:space="preserve">Film Director</w:t>
      </w:r>
      <w:r>
        <w:t xml:space="preserve"> </w:t>
      </w:r>
      <w:r>
        <w:t xml:space="preserve">in</w:t>
      </w:r>
    </w:p>
    <w:p>
      <w:pPr>
        <w:pStyle w:val="BodyText"/>
      </w:pPr>
      <w:r>
        <w:t xml:space="preserve">Venezuela Caracas reveals a dynamic field defined by adaptability, creativity, and profound social engagement. From the early days of state-supported cinema to the current era of independent resilience, directors have consistently used their craft to explore identity, memory, and change. The city of</w:t>
      </w:r>
    </w:p>
    <w:p>
      <w:pPr>
        <w:pStyle w:val="BodyText"/>
      </w:pPr>
      <w:r>
        <w:t xml:space="preserve">Venezuela Caracas, with its complex history and vibrant culture, provides an endless source of inspiration for these artistic visionaries.</w:t>
      </w:r>
    </w:p>
    <w:p>
      <w:pPr>
        <w:pStyle w:val="BodyText"/>
      </w:pPr>
      <w:r>
        <w:t xml:space="preserve">As we look to the future, the role of the</w:t>
      </w:r>
      <w:r>
        <w:t xml:space="preserve"> </w:t>
      </w:r>
      <w:r>
        <w:rPr>
          <w:bCs/>
          <w:b/>
        </w:rPr>
        <w:t xml:space="preserve">Film Director</w:t>
      </w:r>
      <w:r>
        <w:t xml:space="preserve"> </w:t>
      </w:r>
      <w:r>
        <w:t xml:space="preserve">in</w:t>
      </w:r>
    </w:p>
    <w:p>
      <w:pPr>
        <w:pStyle w:val="BodyText"/>
      </w:pPr>
      <w:r>
        <w:t xml:space="preserve">Venezuela Caracas remains crucial. They continue to shape how Venezuelans see themselves and how the world perceives their nation. Through innovative storytelling and technical mastery, they ensure that Venezuelan cinema not only survives but thrives, preserving a rich cultural legacy for generations to come.</w:t>
      </w:r>
    </w:p>
    <w:p>
      <w:pPr>
        <w:pStyle w:val="BodyText"/>
      </w:pPr>
      <w:r>
        <w:t xml:space="preserve">Research conducted for academic purposes regarding Film Director practices in Venezuela Caracas.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A Study of the Film Director in Venezuela Caracas</dc:title>
  <dc:creator/>
  <dc:language>en</dc:language>
  <cp:keywords/>
  <dcterms:created xsi:type="dcterms:W3CDTF">2026-07-30T02:25:14Z</dcterms:created>
  <dcterms:modified xsi:type="dcterms:W3CDTF">2026-07-30T02:25:14Z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