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Argentina:</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Buenos</w:t>
      </w:r>
      <w:r>
        <w:t xml:space="preserve"> </w:t>
      </w:r>
      <w:r>
        <w:t xml:space="preserve">Aires</w:t>
      </w:r>
    </w:p>
    <w:bookmarkStart w:id="29" w:name="Xc6b362956b695c420626b6d99136feeb9583caf"/>
    <w:p>
      <w:pPr>
        <w:pStyle w:val="Heading1"/>
      </w:pPr>
      <w:r>
        <w:t xml:space="preserve">The Role of the Financial Analyst in Argentina: A Strategic Perspective for Buenos Aires</w:t>
      </w:r>
    </w:p>
    <w:p>
      <w:pPr>
        <w:pStyle w:val="FirstParagraph"/>
      </w:pPr>
      <w:r>
        <w:t xml:space="preserve">Prepared for Academic and Professional Review</w:t>
      </w:r>
      <w:r>
        <w:br/>
      </w:r>
      <w:r>
        <w:t xml:space="preserve">Focus Region: Buenos Aires, Argentina</w:t>
      </w:r>
      <w:r>
        <w:br/>
      </w:r>
      <w:r>
        <w:t xml:space="preserve">Date: October 2023</w:t>
      </w:r>
    </w:p>
    <w:bookmarkStart w:id="20" w:name="i.-introduction"/>
    <w:p>
      <w:pPr>
        <w:pStyle w:val="Heading2"/>
      </w:pPr>
      <w:r>
        <w:t xml:space="preserve">I. Introduction</w:t>
      </w:r>
    </w:p>
    <w:p>
      <w:pPr>
        <w:pStyle w:val="FirstParagraph"/>
      </w:pPr>
      <w:r>
        <w:t xml:space="preserve">In the complex and dynamic economic landscape of Latin America, few cities embody both opportunity and volatility as profoundly as Buenos Aires. As the capital and largest city of Argentina, it serves not only as the nation's political hub but also as its primary financial center. Within this context, the role of a</w:t>
      </w:r>
      <w:r>
        <w:t xml:space="preserve"> </w:t>
      </w:r>
      <w:r>
        <w:rPr>
          <w:bCs/>
          <w:b/>
        </w:rPr>
        <w:t xml:space="preserve">Financial Analyst</w:t>
      </w:r>
      <w:r>
        <w:t xml:space="preserve"> </w:t>
      </w:r>
      <w:r>
        <w:t xml:space="preserve">transcends traditional bookkeeping or standard reporting. In</w:t>
      </w:r>
      <w:r>
        <w:t xml:space="preserve"> </w:t>
      </w:r>
      <w:r>
        <w:rPr>
          <w:bCs/>
          <w:b/>
        </w:rPr>
        <w:t xml:space="preserve">Argentina Buenos Aires</w:t>
      </w:r>
      <w:r>
        <w:t xml:space="preserve">, a Financial Analyst is tasked with navigating one of the most challenging macroeconomic environments in the world.</w:t>
      </w:r>
    </w:p>
    <w:p>
      <w:pPr>
        <w:pStyle w:val="BodyText"/>
      </w:pPr>
      <w:r>
        <w:t xml:space="preserve">This research paper explores the multifaceted responsibilities, required competencies, and strategic importance of financial professionals operating within this specific geographic and economic jurisdiction. By examining the unique pressures exerted by inflation, currency fluctuation, and regulatory shifts in Buenos Aires, we can better understand how a Financial Analyst functions as a critical stabilizer for both multinational corporations and local enterprises.</w:t>
      </w:r>
    </w:p>
    <w:bookmarkEnd w:id="20"/>
    <w:bookmarkStart w:id="21" w:name="X1bcfcb43751b2a0e83b812627dd7186d52e4969"/>
    <w:p>
      <w:pPr>
        <w:pStyle w:val="Heading2"/>
      </w:pPr>
      <w:r>
        <w:t xml:space="preserve">II. The Macroeconomic Context of Buenos Aires</w:t>
      </w:r>
    </w:p>
    <w:p>
      <w:pPr>
        <w:pStyle w:val="FirstParagraph"/>
      </w:pPr>
      <w:r>
        <w:t xml:space="preserve">To understand the mandate of a Financial Analyst in this region, one must first appreciate the economic reality of</w:t>
      </w:r>
      <w:r>
        <w:t xml:space="preserve"> </w:t>
      </w:r>
      <w:r>
        <w:rPr>
          <w:bCs/>
          <w:b/>
        </w:rPr>
        <w:t xml:space="preserve">Argentina Buenos Aires</w:t>
      </w:r>
      <w:r>
        <w:t xml:space="preserve">. The city is situated within an economy historically characterized by high inflation rates, periodic currency devaluations, and strict capital controls known as "cepo cambiario." These factors create an environment where standard financial modeling techniques used in stable economies (such as those in North America or Western Europe) often require significant adaptation.</w:t>
      </w:r>
    </w:p>
    <w:p>
      <w:pPr>
        <w:pStyle w:val="BodyText"/>
      </w:pPr>
      <w:r>
        <w:t xml:space="preserve">In Buenos Aires, the local currency (the Argentine Peso) frequently suffers from a gap between official exchange rates and parallel market rates. For a Financial Analyst, this discrepancy is not merely an accounting nuance; it is a fundamental risk factor that dictates pricing strategies, investment decisions, and hedging mechanisms. Consequently, the analyst must possess deep expertise in foreign exchange risk management to protect corporate assets from rapid erosion of value.</w:t>
      </w:r>
    </w:p>
    <w:bookmarkEnd w:id="21"/>
    <w:bookmarkStart w:id="25" w:name="X949c2132340587340c5e8ddf0eeb800d51ff328"/>
    <w:p>
      <w:pPr>
        <w:pStyle w:val="Heading2"/>
      </w:pPr>
      <w:r>
        <w:t xml:space="preserve">III. Core Responsibilities of the Financial Analyst</w:t>
      </w:r>
    </w:p>
    <w:p>
      <w:pPr>
        <w:pStyle w:val="FirstParagraph"/>
      </w:pPr>
      <w:r>
        <w:t xml:space="preserve">In this specific market, the duties of a Financial Analyst expand well beyond traditional forecasting. The role can be categorized into three primary pillars: Risk Management, Strategic Forecasting under Uncertainty, and Regulatory Compliance.</w:t>
      </w:r>
    </w:p>
    <w:bookmarkStart w:id="22" w:name="a.-advanced-risk-management-and-hedging"/>
    <w:p>
      <w:pPr>
        <w:pStyle w:val="Heading3"/>
      </w:pPr>
      <w:r>
        <w:t xml:space="preserve">A. Advanced Risk Management and Hedging</w:t>
      </w:r>
    </w:p>
    <w:p>
      <w:pPr>
        <w:pStyle w:val="FirstParagraph"/>
      </w:pPr>
      <w:r>
        <w:t xml:space="preserve">The most critical task for any Financial Analyst in Buenos Aires is the mitigation of financial risk. Due to the volatility of the Argentine economy, analysts are frequently responsible for designing hedging strategies using derivatives, forward contracts, or alternative currency exposures (such as US Treasuries or stablecoins). The analyst must constantly monitor global commodity prices—particularly soybeans and beef, which are Argentina's primary exports—as these directly influence the country's trade balance and currency strength.</w:t>
      </w:r>
    </w:p>
    <w:bookmarkEnd w:id="22"/>
    <w:bookmarkStart w:id="23" w:name="X809c37b66f72583b56c69e565ff0b9716f15f24"/>
    <w:p>
      <w:pPr>
        <w:pStyle w:val="Heading3"/>
      </w:pPr>
      <w:r>
        <w:t xml:space="preserve">B. Forecasting in a Hyper-Inflationary Environment</w:t>
      </w:r>
    </w:p>
    <w:p>
      <w:pPr>
        <w:pStyle w:val="FirstParagraph"/>
      </w:pPr>
      <w:r>
        <w:t xml:space="preserve">Traditional annual budgeting is often insufficient in Buenos Aires. Instead, Financial Analysts must employ short-term, rolling forecasts that account for rapid price changes. This requires a sophisticated understanding of indexation mechanisms and the ability to translate local currency flows into hard currency equivalents for accurate performance measurement. The analyst acts as a translator between the chaotic local reality and the stable expectations of international stakeholders.</w:t>
      </w:r>
    </w:p>
    <w:bookmarkEnd w:id="23"/>
    <w:bookmarkStart w:id="24" w:name="c.-regulatory-and-tax-compliance"/>
    <w:p>
      <w:pPr>
        <w:pStyle w:val="Heading3"/>
      </w:pPr>
      <w:r>
        <w:t xml:space="preserve">C. Regulatory and Tax Compliance</w:t>
      </w:r>
    </w:p>
    <w:p>
      <w:pPr>
        <w:pStyle w:val="FirstParagraph"/>
      </w:pPr>
      <w:r>
        <w:t xml:space="preserve">The regulatory framework in Argentina is dense and frequently changing. Buenos Aires houses the headquarters of major financial regulators, including Central Bank of Argentina (BCRA) authorities. A Financial Analyst must stay abreast of evolving tax laws, import/export restrictions, and labor regulations specific to the region. Failure to comply with these rapidly shifting rules can result in severe penalties for organizations operating in</w:t>
      </w:r>
      <w:r>
        <w:t xml:space="preserve"> </w:t>
      </w:r>
      <w:r>
        <w:rPr>
          <w:bCs/>
          <w:b/>
        </w:rPr>
        <w:t xml:space="preserve">Argentina Buenos Aires</w:t>
      </w:r>
      <w:r>
        <w:t xml:space="preserve">.</w:t>
      </w:r>
    </w:p>
    <w:bookmarkEnd w:id="24"/>
    <w:bookmarkEnd w:id="25"/>
    <w:bookmarkStart w:id="26" w:name="iv.-required-competencies-and-skill-sets"/>
    <w:p>
      <w:pPr>
        <w:pStyle w:val="Heading2"/>
      </w:pPr>
      <w:r>
        <w:t xml:space="preserve">IV. Required Competencies and Skill Sets</w:t>
      </w:r>
    </w:p>
    <w:p>
      <w:pPr>
        <w:pStyle w:val="FirstParagraph"/>
      </w:pPr>
      <w:r>
        <w:t xml:space="preserve">The profile of a successful Financial Analyst in this region differs significantly from their counterparts in stable economies. While technical proficiency in Excel, SQL, and financial modeling software is essential, the soft skills required are equally vital.</w:t>
      </w:r>
    </w:p>
    <w:p>
      <w:pPr>
        <w:numPr>
          <w:ilvl w:val="0"/>
          <w:numId w:val="1001"/>
        </w:numPr>
        <w:pStyle w:val="Compact"/>
      </w:pPr>
      <w:r>
        <w:rPr>
          <w:bCs/>
          <w:b/>
        </w:rPr>
        <w:t xml:space="preserve">Cultural and Linguistic Agility:</w:t>
      </w:r>
      <w:r>
        <w:t xml:space="preserve"> </w:t>
      </w:r>
      <w:r>
        <w:t xml:space="preserve">Proficiency in English is mandatory for interacting with global markets, while fluency in Spanish (specifically Rioplatense Spanish) is necessary for local regulatory compliance. Furthermore, a deep understanding of Argentine business culture, which emphasizes personal relationships and negotiation skills, is crucial.</w:t>
      </w:r>
    </w:p>
    <w:p>
      <w:pPr>
        <w:numPr>
          <w:ilvl w:val="0"/>
          <w:numId w:val="1001"/>
        </w:numPr>
        <w:pStyle w:val="Compact"/>
      </w:pPr>
      <w:r>
        <w:rPr>
          <w:bCs/>
          <w:b/>
        </w:rPr>
        <w:t xml:space="preserve">Crisis Management:</w:t>
      </w:r>
      <w:r>
        <w:t xml:space="preserve"> </w:t>
      </w:r>
      <w:r>
        <w:t xml:space="preserve">Financial Analysts in Buenos Aires must be adept at crisis management. They are often required to make high-stakes decisions with incomplete data due to market opacity. Resilience and adaptability are key traits.</w:t>
      </w:r>
    </w:p>
    <w:p>
      <w:pPr>
        <w:numPr>
          <w:ilvl w:val="0"/>
          <w:numId w:val="1001"/>
        </w:numPr>
        <w:pStyle w:val="Compact"/>
      </w:pPr>
      <w:r>
        <w:rPr>
          <w:bCs/>
          <w:b/>
        </w:rPr>
        <w:t xml:space="preserve">Data Interpretation:</w:t>
      </w:r>
      <w:r>
        <w:t xml:space="preserve"> </w:t>
      </w:r>
      <w:r>
        <w:t xml:space="preserve">Given the noise in economic data, the ability to distinguish between genuine trends and statistical anomalies caused by policy shocks is a premium skill. Analysts must be able to clean and interpret data that may be distorted by inflationary adjustments.</w:t>
      </w:r>
    </w:p>
    <w:bookmarkEnd w:id="26"/>
    <w:bookmarkStart w:id="27" w:name="X2598c779ea03f79629ea33c0b38b2d3ce006b75"/>
    <w:p>
      <w:pPr>
        <w:pStyle w:val="Heading2"/>
      </w:pPr>
      <w:r>
        <w:t xml:space="preserve">V. Strategic Importance for Multinational Corporations</w:t>
      </w:r>
    </w:p>
    <w:p>
      <w:pPr>
        <w:pStyle w:val="FirstParagraph"/>
      </w:pPr>
      <w:r>
        <w:t xml:space="preserve">Buenos Aires is a key gateway for multinational corporations entering the Latin American market. For these entities, the Financial Analyst serves as a bridge between global headquarters and local operations. They ensure that strategies developed in New York or London are viable within the constraints of Buenos Aires' economic reality.</w:t>
      </w:r>
    </w:p>
    <w:p>
      <w:pPr>
        <w:pStyle w:val="BodyText"/>
      </w:pPr>
      <w:r>
        <w:t xml:space="preserve">Moreover, as Argentina seeks to re-integrate into global financial markets through various stabilization plans, the demand for sophisticated financial analysis is growing. Analysts who can model scenarios for potential dollarization or further liberalization of the economy are highly sought after by investment banks, consulting firms, and local conglomerates.</w:t>
      </w:r>
    </w:p>
    <w:bookmarkEnd w:id="27"/>
    <w:bookmarkStart w:id="28" w:name="vi.-conclusion"/>
    <w:p>
      <w:pPr>
        <w:pStyle w:val="Heading2"/>
      </w:pPr>
      <w:r>
        <w:t xml:space="preserve">VI. Conclusion</w:t>
      </w:r>
    </w:p>
    <w:p>
      <w:pPr>
        <w:pStyle w:val="FirstParagraph"/>
      </w:pPr>
      <w:r>
        <w:t xml:space="preserve">In conclusion, the role of a Financial Analyst in</w:t>
      </w:r>
      <w:r>
        <w:t xml:space="preserve"> </w:t>
      </w:r>
      <w:r>
        <w:rPr>
          <w:bCs/>
          <w:b/>
        </w:rPr>
        <w:t xml:space="preserve">Argentina Buenos Aires</w:t>
      </w:r>
      <w:r>
        <w:t xml:space="preserve"> </w:t>
      </w:r>
      <w:r>
        <w:t xml:space="preserve">is one of the most demanding and impactful positions in the contemporary financial sector. It requires a unique blend of technical acumen, geopolitical awareness, and psychological resilience. The analyst is not merely a reporter of numbers but a strategic navigator through one of Latin America's most volatile economic waters.</w:t>
      </w:r>
    </w:p>
    <w:p>
      <w:pPr>
        <w:pStyle w:val="BodyText"/>
      </w:pPr>
      <w:r>
        <w:t xml:space="preserve">For organizations looking to operate successfully in this region, investing in high-caliber financial talent is not optional; it is existential. As</w:t>
      </w:r>
      <w:r>
        <w:t xml:space="preserve"> </w:t>
      </w:r>
      <w:r>
        <w:rPr>
          <w:bCs/>
          <w:b/>
        </w:rPr>
        <w:t xml:space="preserve">Argentina Buenos Aires</w:t>
      </w:r>
      <w:r>
        <w:t xml:space="preserve"> </w:t>
      </w:r>
      <w:r>
        <w:t xml:space="preserve">continues to grapple with its economic challenges and opportunities, the Financial Analyst will remain at the forefront, providing the clarity and direction necessary for sustainable growth. Future research should focus on how technological advancements, such as artificial intelligence in forecasting, might further aid analysts in mitigating these inherent risks.</w:t>
      </w:r>
    </w:p>
    <w:p>
      <w:r>
        <w:pict>
          <v:rect style="width:0;height:1.5pt" o:hralign="center" o:hrstd="t" o:hr="t"/>
        </w:pict>
      </w:r>
    </w:p>
    <w:p>
      <w:pPr>
        <w:pStyle w:val="FirstParagraph"/>
      </w:pPr>
      <w:r>
        <w:rPr>
          <w:iCs/>
          <w:i/>
        </w:rPr>
        <w:t xml:space="preserve">This document is intended for informational purposes regarding the professional landscape of financial analysis in Argentina.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Argentina: A Strategic Perspective for Buenos Aires</dc:title>
  <dc:creator/>
  <dc:language>en</dc:language>
  <cp:keywords/>
  <dcterms:created xsi:type="dcterms:W3CDTF">2026-07-29T16:22:40Z</dcterms:created>
  <dcterms:modified xsi:type="dcterms:W3CDTF">2026-07-29T16:22:40Z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