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the</w:t>
      </w:r>
      <w:r>
        <w:t xml:space="preserve"> </w:t>
      </w:r>
      <w:r>
        <w:t xml:space="preserve">Middle</w:t>
      </w:r>
      <w:r>
        <w:t xml:space="preserve"> </w:t>
      </w:r>
      <w:r>
        <w:t xml:space="preserve">East:</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Financial</w:t>
      </w:r>
      <w:r>
        <w:t xml:space="preserve"> </w:t>
      </w:r>
      <w:r>
        <w:t xml:space="preserve">Analysts</w:t>
      </w:r>
      <w:r>
        <w:t xml:space="preserve"> </w:t>
      </w:r>
      <w:r>
        <w:t xml:space="preserve">in</w:t>
      </w:r>
      <w:r>
        <w:t xml:space="preserve"> </w:t>
      </w:r>
      <w:r>
        <w:t xml:space="preserve">Israel,</w:t>
      </w:r>
      <w:r>
        <w:t xml:space="preserve"> </w:t>
      </w:r>
      <w:r>
        <w:t xml:space="preserve">Jerusalem</w:t>
      </w:r>
    </w:p>
    <w:bookmarkStart w:id="27" w:name="X40679b960be86d27545c9b65cbdba845943626c"/>
    <w:p>
      <w:pPr>
        <w:pStyle w:val="Heading1"/>
      </w:pPr>
      <w:r>
        <w:t xml:space="preserve">The Role and Evolution of the Financial Analyst in Israel, Jerusalem</w:t>
      </w:r>
    </w:p>
    <w:p>
      <w:pPr>
        <w:pStyle w:val="FirstParagraph"/>
      </w:pPr>
      <w:r>
        <w:rPr>
          <w:iCs/>
          <w:i/>
          <w:bCs/>
          <w:b/>
        </w:rPr>
        <w:t xml:space="preserve">Abstract:</w:t>
      </w:r>
      <w:r>
        <w:br/>
      </w:r>
      <w:r>
        <w:t xml:space="preserve">This research paper explores the critical role of the Financial Analyst within the unique economic and geopolitical landscape of Israel, with a specific focus on Jerusalem. As a global hub for technology (Hi-Tech) and venture capital, Israel presents distinct challenges and opportunities for financial professionals. This document examines the skill sets required, the regulatory environment in Jerusalem, the impact of local security dynamics on market behavior, and future trends shaping the profession in this historic yet modernizing city.</w:t>
      </w:r>
    </w:p>
    <w:bookmarkStart w:id="20" w:name="introduction"/>
    <w:p>
      <w:pPr>
        <w:pStyle w:val="Heading2"/>
      </w:pPr>
      <w:r>
        <w:t xml:space="preserve">1. Introduction</w:t>
      </w:r>
    </w:p>
    <w:p>
      <w:pPr>
        <w:pStyle w:val="FirstParagraph"/>
      </w:pPr>
      <w:r>
        <w:t xml:space="preserve">The profession of a Financial Analyst is pivotal to capital allocation and strategic decision-making within any economy. However, when applied to Israel, particularly its capital city Jerusalem, the role transcends traditional spreadsheet modeling and valuation techniques. Jerusalem serves as a dual-natured economic engine: it is both the political heart of the nation and an emerging center for tech innovation and religious tourism. For a Financial Analyst operating in this region, understanding local regulatory frameworks, geopolitical risks, and cultural nuances is not merely advantageous but essential.</w:t>
      </w:r>
    </w:p>
    <w:p>
      <w:pPr>
        <w:pStyle w:val="BodyText"/>
      </w:pPr>
      <w:r>
        <w:t xml:space="preserve">This paper argues that the modern Financial Analyst in Jerusalem must possess a hybrid skill set combining rigorous quantitative analysis with deep qualitative insight into regional stability and international investment flows. The unique position of Israel as a "Start-up Nation" influences how financial data is interpreted, while the specific context of Jerusalem adds layers of complexity regarding public sector spending, tourism volatility, and international compliance.</w:t>
      </w:r>
    </w:p>
    <w:bookmarkEnd w:id="20"/>
    <w:bookmarkStart w:id="21" w:name="Xe1df5e2026022679609cd877635556ab53b6706"/>
    <w:p>
      <w:pPr>
        <w:pStyle w:val="Heading2"/>
      </w:pPr>
      <w:r>
        <w:t xml:space="preserve">2. The Unique Economic Landscape of Jerusalem</w:t>
      </w:r>
    </w:p>
    <w:p>
      <w:pPr>
        <w:pStyle w:val="FirstParagraph"/>
      </w:pPr>
      <w:r>
        <w:t xml:space="preserve">To understand the function of a Financial Analyst in this region, one must first comprehend the economic drivers specific to Jerusalem. Unlike Tel Aviv or Haifa, which are dominated heavily by private sector technology and industrial hubs, Jerusalem’s economy is characterized by a robust public sector presence. The Israeli government’s ministries reside here, making municipal budgeting and public policy analysis critical components of local financial planning.</w:t>
      </w:r>
    </w:p>
    <w:p>
      <w:pPr>
        <w:pStyle w:val="BodyText"/>
      </w:pPr>
      <w:r>
        <w:t xml:space="preserve">Furthermore, Jerusalem is a global epicenter for religious tourism. The influx of visitors from around the world provides a steady stream of foreign currency but makes the city’s revenue streams highly susceptible to external shocks. A Financial Analyst monitoring companies in the hospitality, retail, and transport sectors within Jerusalem must closely track geopolitical headlines and global travel advisories. This requires a level of situational awareness that is less prevalent in analysts working in more stable or geographically distant markets.</w:t>
      </w:r>
    </w:p>
    <w:p>
      <w:pPr>
        <w:pStyle w:val="BodyText"/>
      </w:pPr>
      <w:r>
        <w:t xml:space="preserve">Additionally, recent years have seen Jerusalem transition into a significant technology hub. The establishment of the "Jerusalem Innovation Valley" has attracted venture capital firms and startups specializing in health-tech, fintech, and AI. For the Financial Analyst involved with these entities, traditional metrics like EBITDA may need to be adjusted to account for long-term growth potential typical of early-stage ventures common in the Israeli ecosystem.</w:t>
      </w:r>
    </w:p>
    <w:bookmarkEnd w:id="21"/>
    <w:bookmarkStart w:id="22" w:name="skill-sets-and-regulatory-compliance"/>
    <w:p>
      <w:pPr>
        <w:pStyle w:val="Heading2"/>
      </w:pPr>
      <w:r>
        <w:t xml:space="preserve">3. Skill Sets and Regulatory Compliance</w:t>
      </w:r>
    </w:p>
    <w:p>
      <w:pPr>
        <w:pStyle w:val="FirstParagraph"/>
      </w:pPr>
      <w:r>
        <w:t xml:space="preserve">The regulatory environment in Israel is overseen primarily by the Israel Capital Market, Insurance and Savings Authority (CMISA) and the Tel Aviv Stock Exchange (TASE). Financial Analysts operating in Jerusalem must maintain strict adherence to these regulations, which are heavily influenced by international standards such as IFRS (International Financial Reporting Standards). Given Jerusalem’s status as an international capital with diplomatic missions from numerous countries, compliance is not just a legal obligation but a reputational necessity.</w:t>
      </w:r>
    </w:p>
    <w:p>
      <w:pPr>
        <w:pStyle w:val="BodyText"/>
      </w:pPr>
      <w:r>
        <w:t xml:space="preserve">Technical proficiency remains the cornerstone of the role. Analysts must be adept at:</w:t>
      </w:r>
    </w:p>
    <w:p>
      <w:pPr>
        <w:numPr>
          <w:ilvl w:val="0"/>
          <w:numId w:val="1001"/>
        </w:numPr>
        <w:pStyle w:val="Compact"/>
      </w:pPr>
      <w:r>
        <w:rPr>
          <w:bCs/>
          <w:b/>
        </w:rPr>
        <w:t xml:space="preserve">Data Analysis:</w:t>
      </w:r>
      <w:r>
        <w:t xml:space="preserve"> </w:t>
      </w:r>
      <w:r>
        <w:t xml:space="preserve">Utilizing tools like Excel, SQL, and Python to model complex financial scenarios.</w:t>
      </w:r>
    </w:p>
    <w:p>
      <w:pPr>
        <w:numPr>
          <w:ilvl w:val="0"/>
          <w:numId w:val="1001"/>
        </w:numPr>
        <w:pStyle w:val="Compact"/>
      </w:pPr>
      <w:r>
        <w:rPr>
          <w:bCs/>
          <w:b/>
        </w:rPr>
        <w:t xml:space="preserve">Risk Assessment:</w:t>
      </w:r>
    </w:p>
    <w:p>
      <w:pPr>
        <w:numPr>
          <w:ilvl w:val="0"/>
          <w:numId w:val="1001"/>
        </w:numPr>
        <w:pStyle w:val="Compact"/>
      </w:pPr>
      <w:r>
        <w:rPr>
          <w:bCs/>
          <w:b/>
        </w:rPr>
        <w:t xml:space="preserve">Bilingual Reporting:</w:t>
      </w:r>
      <w:r>
        <w:t xml:space="preserve"> While English is the language of global finance, Hebrew is often required for internal reporting and interaction with local government bodies in Jerusalem. Proficiency in both languages allows analysts to bridge the gap between international investors and local stakeholders.</w:t>
      </w:r>
    </w:p>
    <w:bookmarkEnd w:id="22"/>
    <w:bookmarkStart w:id="23" w:name="X703aa71f05533d3dc6f28d2a2ecb6b36d54caba"/>
    <w:p>
      <w:pPr>
        <w:pStyle w:val="Heading2"/>
      </w:pPr>
      <w:r>
        <w:t xml:space="preserve">4. Geopolitical Dynamics and Market Volatility</w:t>
      </w:r>
    </w:p>
    <w:p>
      <w:pPr>
        <w:pStyle w:val="FirstParagraph"/>
      </w:pPr>
      <w:r>
        <w:t xml:space="preserve">The most distinct characteristic facing a Financial Analyst in Israel, Jerusalem, is the integration of security considerations into financial modeling. The region’s history of conflict means that market volatility can be triggered by events rather than purely economic indicators. For instance, sudden escalations in regional tensions can lead to immediate liquidity crunches or shifts in investor sentiment.</w:t>
      </w:r>
    </w:p>
    <w:p>
      <w:pPr>
        <w:pStyle w:val="BodyText"/>
      </w:pPr>
      <w:r>
        <w:t xml:space="preserve">An effective Financial Analyst must develop robust stress-testing models that account for "black swan" events specific to the region. This involves analyzing how supply chain disruptions, potential mobilization of reservists (which impacts labor market stability), and changes in international aid flows affect corporate performance. In Jerusalem, where many NGOs and international organizations are headquartered, funding streams from foreign governments can fluctuate rapidly based on diplomatic relations. Analysts must therefore monitor foreign policy developments alongside traditional macroeconomic indicators.</w:t>
      </w:r>
    </w:p>
    <w:p>
      <w:pPr>
        <w:pStyle w:val="BodyText"/>
      </w:pPr>
      <w:r>
        <w:t xml:space="preserve">Furthermore, the concept of "resilience" is paramount in Israeli finance. Companies often build contingency funds larger than those of their European or North American counterparts to ensure continuity during periods of instability. Understanding this cultural approach to risk management allows analysts to provide more accurate and context-aware recommendations to stakeholders.</w:t>
      </w:r>
    </w:p>
    <w:bookmarkEnd w:id="23"/>
    <w:bookmarkStart w:id="24" w:name="X4d3eff80368540cc7353d81face2e8b7d9e3d91"/>
    <w:p>
      <w:pPr>
        <w:pStyle w:val="Heading2"/>
      </w:pPr>
      <w:r>
        <w:t xml:space="preserve">5. The Role in Venture Capital and Innovation</w:t>
      </w:r>
    </w:p>
    <w:p>
      <w:pPr>
        <w:pStyle w:val="FirstParagraph"/>
      </w:pPr>
      <w:r>
        <w:t xml:space="preserve">Israel has earned the moniker "Start-up Nation," with Jerusalem playing an increasingly prominent role alongside Tel Aviv. Financial Analysts working in venture capital (VC) firms based in Jerusalem are tasked with evaluating early-stage companies that may not yet have revenue but possess high technological potential. This requires a shift from traditional discounted cash flow (DCF) models to metrics focused on user acquisition costs, lifetime value (LTV), and technological moats.</w:t>
      </w:r>
    </w:p>
    <w:p>
      <w:pPr>
        <w:pStyle w:val="BodyText"/>
      </w:pPr>
      <w:r>
        <w:t xml:space="preserve">The synergy between academia and industry in Jerusalem, particularly around Hebrew University and the Weizmann Institute, creates a pipeline of innovative startups. Analysts act as gatekeepers for capital in this ecosystem, ensuring that limited resources are directed toward ventures with viable business models. They must also navigate the complex landscape of government grants and incentives provided by the Israel Innovation Authority to maximize ROI for investors.</w:t>
      </w:r>
    </w:p>
    <w:bookmarkEnd w:id="24"/>
    <w:bookmarkStart w:id="25" w:name="future-trends-and-ethical-considerations"/>
    <w:p>
      <w:pPr>
        <w:pStyle w:val="Heading2"/>
      </w:pPr>
      <w:r>
        <w:t xml:space="preserve">6. Future Trends and Ethical Considerations</w:t>
      </w:r>
    </w:p>
    <w:p>
      <w:pPr>
        <w:pStyle w:val="FirstParagraph"/>
      </w:pPr>
      <w:r>
        <w:t xml:space="preserve">Looking ahead, several trends will shape the role of Financial Analysts in Jerusalem. The rise of fintech solutions tailored to local banking needs is transforming how financial data is collected and analyzed. Additionally, there is growing emphasis on Environmental, Social, and Governance (ESG) criteria. In a city deeply rooted in religious traditions spanning Judaism, Islam, Christianity, and others, ESG considerations often include community impact and interfaith cooperation.</w:t>
      </w:r>
    </w:p>
    <w:p>
      <w:pPr>
        <w:pStyle w:val="BodyText"/>
      </w:pPr>
      <w:r>
        <w:t xml:space="preserve">Ethical integrity remains the highest priority for Financial Analysts. Given the high stakes of international investment in Jerusalem’s markets, transparency is crucial. Analysts must navigate potential conflicts of interest carefully, ensuring that their recommendations are based on data rather than political pressure or personal bias.</w:t>
      </w:r>
    </w:p>
    <w:bookmarkEnd w:id="25"/>
    <w:bookmarkStart w:id="26" w:name="conclusion"/>
    <w:p>
      <w:pPr>
        <w:pStyle w:val="Heading2"/>
      </w:pPr>
      <w:r>
        <w:t xml:space="preserve">7. Conclusion</w:t>
      </w:r>
    </w:p>
    <w:p>
      <w:pPr>
        <w:pStyle w:val="FirstParagraph"/>
      </w:pPr>
      <w:r>
        <w:t xml:space="preserve">In conclusion, the Financial Analyst operating in Israel, Jerusalem, serves as a critical nexus between local realities and global financial expectations. The role demands more than just numerical competence; it requires a sophisticated understanding of geopolitical risks, cultural dynamics, and regulatory frameworks unique to the region. As Jerusalem continues to evolve into a global tech hub while maintaining its status as a historical and political capital, the Financial Analyst will remain indispensable in guiding investment decisions that balance risk with innovation.</w:t>
      </w:r>
    </w:p>
    <w:p>
      <w:pPr>
        <w:pStyle w:val="BodyText"/>
      </w:pPr>
      <w:r>
        <w:t xml:space="preserve">For professionals aspiring to work in this field, continuous education regarding both financial technologies and Middle Eastern affairs is essential. By mastering these dual competencies, Financial Analysts can contribute to the sustainable economic growth of Jerusalem and Israel as a whole, fostering stability through informed capital allocation.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Financial Analysis in the Heart of the Middle East: A Comprehensive Research Paper on Financial Analysts in Israel, Jerusalem</dc:title>
  <dc:creator/>
  <cp:keywords/>
  <dcterms:created xsi:type="dcterms:W3CDTF">2026-07-29T05:55:43Z</dcterms:created>
  <dcterms:modified xsi:type="dcterms:W3CDTF">2026-07-29T05:55:43Z</dcterms:modified>
</cp:coreProperties>
</file>

<file path=docProps/custom.xml><?xml version="1.0" encoding="utf-8"?>
<Properties xmlns="http://schemas.openxmlformats.org/officeDocument/2006/custom-properties" xmlns:vt="http://schemas.openxmlformats.org/officeDocument/2006/docPropsVTypes"/>
</file>