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Kazakhstan's</w:t>
      </w:r>
      <w:r>
        <w:t xml:space="preserve"> </w:t>
      </w:r>
      <w:r>
        <w:t xml:space="preserve">Almaty</w:t>
      </w:r>
      <w:r>
        <w:t xml:space="preserve"> </w:t>
      </w:r>
      <w:r>
        <w:t xml:space="preserve">Economic</w:t>
      </w:r>
      <w:r>
        <w:t xml:space="preserve"> </w:t>
      </w:r>
      <w:r>
        <w:t xml:space="preserve">Hub</w:t>
      </w:r>
    </w:p>
    <w:bookmarkStart w:id="27" w:name="X2af4d9925b300c5e185ac1586b996ee921ecb35"/>
    <w:p>
      <w:pPr>
        <w:pStyle w:val="Heading1"/>
      </w:pPr>
      <w:r>
        <w:t xml:space="preserve">The Role and Evolution of Financial Analysts in Kazakhstan's Almaty Economic Hub</w:t>
      </w:r>
    </w:p>
    <w:p>
      <w:pPr>
        <w:pStyle w:val="FirstParagraph"/>
      </w:pPr>
      <w:r>
        <w:rPr>
          <w:iCs/>
          <w:i/>
          <w:u w:val="single"/>
          <w:bCs/>
          <w:b/>
        </w:rPr>
        <w:t xml:space="preserve">Abstract:</w:t>
      </w:r>
      <w:r>
        <w:br/>
      </w:r>
      <w:r>
        <w:t xml:space="preserve">This research paper examines the critical role of the Financial Analyst within the rapidly evolving economic landscape of Kazakhstan, with a specific focus on its largest commercial center, Almaty. As Kazakhstan transitions from a resource-dependent economy toward a diversified market structure, the demand for sophisticated financial expertise has surged. This document explores how Financial Analysts in Almaty are navigating regulatory changes, integrating international standards such as IFRS, and leveraging digital transformation to drive corporate growth. The study highlights the unique challenges and opportunities present in this Central Asian hub.</w:t>
      </w:r>
    </w:p>
    <w:bookmarkStart w:id="20" w:name="introduction"/>
    <w:p>
      <w:pPr>
        <w:pStyle w:val="Heading2"/>
      </w:pPr>
      <w:r>
        <w:t xml:space="preserve">1. Introduction</w:t>
      </w:r>
    </w:p>
    <w:p>
      <w:pPr>
        <w:pStyle w:val="FirstParagraph"/>
      </w:pPr>
      <w:r>
        <w:t xml:space="preserve">The global financial sector is undergoing a paradigm shift driven by technological advancement, geopolitical shifts, and the necessity for sustainable economic practices. In this context, Kazakhstan stands as one of the most dynamic economies in Central Asia. Within Kazakhstan’s borders, Almaty serves as the undisputed financial and commercial heart of the nation. While Astana acts as the administrative capital, Almaty remains home to the majority of commercial banks, investment firms, and multinational corporations operating in the region.</w:t>
      </w:r>
    </w:p>
    <w:p>
      <w:pPr>
        <w:pStyle w:val="BodyText"/>
      </w:pPr>
      <w:r>
        <w:t xml:space="preserve">The central subject of this research is the Financial Analyst. No longer merely a number-cruncher preparing monthly reports, the modern Financial Analyst has evolved into a strategic partner in decision-making. In Almaty specifically, these professionals are tasked with interpreting complex macroeconomic data, assessing investment risks in emerging markets, and ensuring compliance with increasingly stringent international reporting standards. This paper aims to provide an in-depth analysis of how the profession is adapting to the specific needs of Kazakhstan’s economy.</w:t>
      </w:r>
    </w:p>
    <w:bookmarkEnd w:id="20"/>
    <w:bookmarkStart w:id="21" w:name="the-economic-landscape-of-almaty"/>
    <w:p>
      <w:pPr>
        <w:pStyle w:val="Heading2"/>
      </w:pPr>
      <w:r>
        <w:t xml:space="preserve">2. The Economic Landscape of Almaty</w:t>
      </w:r>
    </w:p>
    <w:p>
      <w:pPr>
        <w:pStyle w:val="FirstParagraph"/>
      </w:pPr>
      <w:r>
        <w:t xml:space="preserve">To understand the role of a Financial Analyst, one must first understand the environment in which they operate. Almaty is characterized by a vibrant private sector that includes banking, real estate, retail, and technology services. Historically reliant on agricultural exports and industrial manufacturing, the city has seen significant growth in its service sector.</w:t>
      </w:r>
    </w:p>
    <w:p>
      <w:pPr>
        <w:pStyle w:val="BodyText"/>
      </w:pPr>
      <w:r>
        <w:t xml:space="preserve">The influx of foreign direct investment (FDI) into Kazakhstan has placed immense pressure on local institutions to adopt global best practices. For Financial Analysts based in Almaty, this means bridging the gap between traditional Soviet-era accounting methods and modern International Financial Reporting Standards (IFRS). The presence of international audit firms and consulting groups in Almaty has accelerated this transition, raising the bar for professional competence. Consequently, the local job market now demands analysts who are not only proficient in Excel but also possess deep knowledge of international regulatory frameworks.</w:t>
      </w:r>
    </w:p>
    <w:bookmarkEnd w:id="21"/>
    <w:bookmarkStart w:id="22" w:name="core-responsibilities-and-skill-sets"/>
    <w:p>
      <w:pPr>
        <w:pStyle w:val="Heading2"/>
      </w:pPr>
      <w:r>
        <w:t xml:space="preserve">3. Core Responsibilities and Skill Sets</w:t>
      </w:r>
    </w:p>
    <w:p>
      <w:pPr>
        <w:pStyle w:val="FirstParagraph"/>
      </w:pPr>
      <w:r>
        <w:t xml:space="preserve">The mandate of a Financial Analyst in Almaty has expanded significantly over the past decade. Key responsibilities include:</w:t>
      </w:r>
    </w:p>
    <w:p>
      <w:pPr>
        <w:numPr>
          <w:ilvl w:val="0"/>
          <w:numId w:val="1001"/>
        </w:numPr>
        <w:pStyle w:val="Compact"/>
      </w:pPr>
      <w:r>
        <w:rPr>
          <w:bCs/>
          <w:b/>
        </w:rPr>
        <w:t xml:space="preserve">Economic Forecasting:</w:t>
      </w:r>
      <w:r>
        <w:t xml:space="preserve"> </w:t>
      </w:r>
      <w:r>
        <w:t xml:space="preserve">Given the volatility of commodity prices, particularly oil and gas, which heavily influence Kazakhstan’s GDP, analysts must forecast economic trends to help businesses hedge against currency fluctuations and inflation.</w:t>
      </w:r>
    </w:p>
    <w:p>
      <w:pPr>
        <w:numPr>
          <w:ilvl w:val="0"/>
          <w:numId w:val="1001"/>
        </w:numPr>
        <w:pStyle w:val="Compact"/>
      </w:pPr>
      <w:r>
        <w:rPr>
          <w:bCs/>
          <w:b/>
        </w:rPr>
        <w:t xml:space="preserve">Risk Management:</w:t>
      </w:r>
      <w:r>
        <w:t xml:space="preserve"> </w:t>
      </w:r>
      <w:r>
        <w:t xml:space="preserve">In a market that is still maturing compared to Western Europe or North America, risk assessment is paramount. Analysts in Almaty are tasked with identifying political and regulatory risks associated with doing business in the region.</w:t>
      </w:r>
    </w:p>
    <w:p>
      <w:pPr>
        <w:numPr>
          <w:ilvl w:val="0"/>
          <w:numId w:val="1001"/>
        </w:numPr>
        <w:pStyle w:val="Compact"/>
      </w:pPr>
      <w:r>
        <w:rPr>
          <w:bCs/>
          <w:b/>
        </w:rPr>
        <w:t xml:space="preserve">Mergers and Acquisitions (M&amp;A):</w:t>
      </w:r>
      <w:r>
        <w:t xml:space="preserve"> </w:t>
      </w:r>
      <w:r>
        <w:t xml:space="preserve">As consolidation occurs within the Kazakhstani banking and industrial sectors, Financial Analysts play a crucial role in due diligence, valuation modeling, and integration planning.</w:t>
      </w:r>
    </w:p>
    <w:p>
      <w:pPr>
        <w:pStyle w:val="FirstParagraph"/>
      </w:pPr>
      <w:r>
        <w:t xml:space="preserve">To meet these demands, the modern analyst in Kazakhstan must possess a hybrid skill set. Technical proficiency remains essential; however, soft skills such as strategic communication are increasingly valued. Analysts must be able to translate complex financial data into actionable insights for non-financial stakeholders, including board members and government regulators.</w:t>
      </w:r>
    </w:p>
    <w:bookmarkEnd w:id="22"/>
    <w:bookmarkStart w:id="23" w:name="Xb3d5ef2655a60680eb53e4a871450d5f3e0c165"/>
    <w:p>
      <w:pPr>
        <w:pStyle w:val="Heading2"/>
      </w:pPr>
      <w:r>
        <w:t xml:space="preserve">4. Challenges Facing the Profession in Kazakhstan</w:t>
      </w:r>
    </w:p>
    <w:p>
      <w:pPr>
        <w:pStyle w:val="FirstParagraph"/>
      </w:pPr>
      <w:r>
        <w:t xml:space="preserve">Despite the growth opportunities, Financial Analysts in Almaty face distinct challenges. One primary issue is data availability and quality. While improving, access to real-time, granular financial data can still be difficult compared to more developed markets. This requires analysts to rely heavily on estimation techniques and expert judgment.</w:t>
      </w:r>
    </w:p>
    <w:p>
      <w:pPr>
        <w:pStyle w:val="BodyText"/>
      </w:pPr>
      <w:r>
        <w:t xml:space="preserve">Additionally, there is a persistent skills gap in the local workforce. Although universities in Almaty are updating their curricula to include fintech and advanced analytics, there is often a lag between academic training and industry requirements. This has led to intense competition among employers for top talent who have studied abroad or possess international certifications such as the Chartered Financial Analyst (CFA) designation.</w:t>
      </w:r>
    </w:p>
    <w:bookmarkEnd w:id="23"/>
    <w:bookmarkStart w:id="24" w:name="the-impact-of-digital-transformation"/>
    <w:p>
      <w:pPr>
        <w:pStyle w:val="Heading2"/>
      </w:pPr>
      <w:r>
        <w:t xml:space="preserve">5. The Impact of Digital Transformation</w:t>
      </w:r>
    </w:p>
    <w:p>
      <w:pPr>
        <w:pStyle w:val="FirstParagraph"/>
      </w:pPr>
      <w:r>
        <w:t xml:space="preserve">The digital revolution is reshaping finance in Kazakhstan at an accelerated pace. Almaty has emerged as a regional hub for fintech startups and digital banking solutions. For the Financial Analyst, this means automation is taking over routine tasks such as data entry and basic reconciliation. Consequently, the role is shifting from transaction processing to value creation.</w:t>
      </w:r>
    </w:p>
    <w:p>
      <w:pPr>
        <w:pStyle w:val="BodyText"/>
      </w:pPr>
      <w:r>
        <w:t xml:space="preserve">Analysts are now expected to utilize big data analytics, artificial intelligence (AI), and machine learning tools to predict market trends with greater accuracy. In Almaty’s competitive banking sector, institutions that employ analysts capable of leveraging these technologies gain a significant advantage in customer acquisition and credit scoring. This technological integration is forcing professionals to upskill continuously, moving beyond traditional finance into the realms of data science.</w:t>
      </w:r>
    </w:p>
    <w:bookmarkEnd w:id="24"/>
    <w:bookmarkStart w:id="25" w:name="X3015f4a6e4222d34d5c1f341b78195d401215b6"/>
    <w:p>
      <w:pPr>
        <w:pStyle w:val="Heading2"/>
      </w:pPr>
      <w:r>
        <w:t xml:space="preserve">6. Strategic Importance for National Development</w:t>
      </w:r>
    </w:p>
    <w:p>
      <w:pPr>
        <w:pStyle w:val="FirstParagraph"/>
      </w:pPr>
      <w:r>
        <w:t xml:space="preserve">The work performed by Financial Analysts in Almaty extends beyond individual corporate success; it contributes to the broader economic stability of Kazakhstan. By providing accurate investment insights, these professionals help channel capital into productive sectors such as renewable energy, agriculture technology, and infrastructure development.</w:t>
      </w:r>
    </w:p>
    <w:p>
      <w:pPr>
        <w:pStyle w:val="BodyText"/>
      </w:pPr>
      <w:r>
        <w:t xml:space="preserve">Furthermore, as Kazakhstan seeks to diversify its economy away from raw material exports toward high-tech industries and services, the analytical rigor provided by Financial Analysts is crucial. They assess the viability of new ventures and ensure that capital allocation aligns with long-term national strategic goals. The transparency they bring to financial reporting also enhances investor confidence, both domestic and foreign.</w:t>
      </w:r>
    </w:p>
    <w:bookmarkEnd w:id="25"/>
    <w:bookmarkStart w:id="26" w:name="conclusion"/>
    <w:p>
      <w:pPr>
        <w:pStyle w:val="Heading2"/>
      </w:pPr>
      <w:r>
        <w:t xml:space="preserve">7. Conclusion</w:t>
      </w:r>
    </w:p>
    <w:p>
      <w:pPr>
        <w:pStyle w:val="FirstParagraph"/>
      </w:pPr>
      <w:r>
        <w:t xml:space="preserve">In conclusion, the Financial Analyst in Almaty is a pivotal figure in Kazakhstan’s economic architecture. As the country navigates its transition toward a more open and diversified market, the demand for high-quality financial analysis continues to grow. The role has evolved from simple reporting to strategic advisory, requiring a blend of technical expertise, regulatory knowledge, and digital literacy.</w:t>
      </w:r>
    </w:p>
    <w:p>
      <w:pPr>
        <w:pStyle w:val="BodyText"/>
      </w:pPr>
      <w:r>
        <w:t xml:space="preserve">For stakeholders in Kazakhstan Almaty—whether they are employers seeking talent or professionals looking to advance their careers—it is clear that the future belongs to analysts who can adapt to rapid change. Investing in education and technology will be key for Financial Analysts to maintain their relevance and drive sustainable economic growth in this vibrant Central Asian hub.</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Financial Analysts in Kazakhstan's Almaty Economic Hub</dc:title>
  <dc:creator/>
  <dc:language>en</dc:language>
  <cp:keywords/>
  <dcterms:created xsi:type="dcterms:W3CDTF">2026-07-30T04:10:33Z</dcterms:created>
  <dcterms:modified xsi:type="dcterms:W3CDTF">2026-07-30T04:10:33Z</dcterms:modified>
</cp:coreProperties>
</file>

<file path=docProps/custom.xml><?xml version="1.0" encoding="utf-8"?>
<Properties xmlns="http://schemas.openxmlformats.org/officeDocument/2006/custom-properties" xmlns:vt="http://schemas.openxmlformats.org/officeDocument/2006/docPropsVTypes"/>
</file>