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Wellington</w:t>
      </w:r>
      <w:r>
        <w:t xml:space="preserve"> </w:t>
      </w:r>
      <w:r>
        <w:t xml:space="preserve">Economic</w:t>
      </w:r>
      <w:r>
        <w:t xml:space="preserve"> </w:t>
      </w:r>
      <w:r>
        <w:t xml:space="preserve">Ecosystem</w:t>
      </w:r>
    </w:p>
    <w:bookmarkStart w:id="33" w:name="Xaa3d1be4e2a1fbc227930172d2a614b90688331"/>
    <w:p>
      <w:pPr>
        <w:pStyle w:val="Heading1"/>
      </w:pPr>
      <w:r>
        <w:t xml:space="preserve">The Strategic Imperative of Financial Analysts in the Wellington Economic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Business Leaders, and Academic Institutions in Wellington</w:t>
      </w:r>
      <w:r>
        <w:br/>
      </w:r>
      <w:r>
        <w:rPr>
          <w:bCs/>
          <w:b/>
        </w:rPr>
        <w:t xml:space="preserve">From:</w:t>
      </w:r>
      <w:r>
        <w:t xml:space="preserve"> </w:t>
      </w:r>
      <w:r>
        <w:t xml:space="preserve">Research Division</w:t>
      </w:r>
    </w:p>
    <w:bookmarkStart w:id="20" w:name="abstract"/>
    <w:p>
      <w:pPr>
        <w:pStyle w:val="Heading2"/>
      </w:pPr>
      <w:r>
        <w:t xml:space="preserve">Abstract</w:t>
      </w:r>
    </w:p>
    <w:p>
      <w:pPr>
        <w:pStyle w:val="FirstParagraph"/>
      </w:pPr>
      <w:r>
        <w:t xml:space="preserve">This research paper explores the critical role of the Financial Analyst within the specific economic and cultural context of New Zealand Wellington. As a hub for public service, technology innovation, and creative industries, Wellington presents unique financial challenges and opportunities. This document analyzes how specialized financial analysis drives decision-making in this region, emphasizing data integrity, ethical standards, and strategic foresight tailored to local market dynamics.</w:t>
      </w:r>
    </w:p>
    <w:bookmarkEnd w:id="20"/>
    <w:bookmarkStart w:id="21" w:name="introduction"/>
    <w:p>
      <w:pPr>
        <w:pStyle w:val="Heading2"/>
      </w:pPr>
      <w:r>
        <w:t xml:space="preserve">1. Introduction</w:t>
      </w:r>
    </w:p>
    <w:p>
      <w:pPr>
        <w:pStyle w:val="FirstParagraph"/>
      </w:pPr>
      <w:r>
        <w:t xml:space="preserve">In the contemporary global economy of New Zealand Wellington is not merely a geographic location; it is a dynamic economic engine characterized by resilience and innovation. At the heart of this economic activity lies the profession of financial analysis. A</w:t>
      </w:r>
      <w:r>
        <w:t xml:space="preserve"> </w:t>
      </w:r>
      <w:r>
        <w:rPr>
          <w:bCs/>
          <w:b/>
        </w:rPr>
        <w:t xml:space="preserve">Financial Analyst</w:t>
      </w:r>
    </w:p>
    <w:p>
      <w:pPr>
        <w:pStyle w:val="BodyText"/>
      </w:pPr>
      <w:r>
        <w:t xml:space="preserve">The focus on Wellington is intentional due to its status as the nation's capital and a burgeoning tech hub. The convergence of government policy, private enterprise in this city creates a distinct environment where</w:t>
      </w:r>
      <w:r>
        <w:t xml:space="preserve"> </w:t>
      </w:r>
      <w:r>
        <w:rPr>
          <w:bCs/>
          <w:b/>
        </w:rPr>
        <w:t xml:space="preserve">New Zealand Wellington</w:t>
      </w:r>
      <w:r>
        <w:t xml:space="preserve">-specific knowledge is invaluable. This paper argues that the efficacy of any business or institution in this region is directly correlated to the depth of insight provided by its financial analysts.</w:t>
      </w:r>
    </w:p>
    <w:bookmarkEnd w:id="21"/>
    <w:bookmarkStart w:id="24" w:name="X39a6f0c5560db5ed4d32cb9885ebbac10aaa1ec"/>
    <w:p>
      <w:pPr>
        <w:pStyle w:val="Heading2"/>
      </w:pPr>
      <w:r>
        <w:t xml:space="preserve">2. The Unique Context: Why Wellington Matters</w:t>
      </w:r>
    </w:p>
    <w:p>
      <w:pPr>
        <w:pStyle w:val="FirstParagraph"/>
      </w:pPr>
      <w:r>
        <w:t xml:space="preserve">To understand the necessity of a</w:t>
      </w:r>
      <w:r>
        <w:t xml:space="preserve"> </w:t>
      </w:r>
      <w:r>
        <w:rPr>
          <w:bCs/>
          <w:b/>
        </w:rPr>
        <w:t xml:space="preserve">Financial Analyst</w:t>
      </w:r>
      <w:r>
        <w:t xml:space="preserve">, one must first understand the terrain.</w:t>
      </w:r>
      <w:r>
        <w:t xml:space="preserve"> </w:t>
      </w:r>
      <w:r>
        <w:rPr>
          <w:bCs/>
          <w:b/>
        </w:rPr>
        <w:t xml:space="preserve">New Zealand Wellington</w:t>
      </w:r>
    </w:p>
    <w:bookmarkStart w:id="22" w:name="public-sector-influence"/>
    <w:p>
      <w:pPr>
        <w:pStyle w:val="Heading3"/>
      </w:pPr>
      <w:r>
        <w:t xml:space="preserve">2.1 Public Sector Influence</w:t>
      </w:r>
    </w:p>
    <w:p>
      <w:pPr>
        <w:pStyle w:val="FirstParagraph"/>
      </w:pPr>
      <w:r>
        <w:t xml:space="preserve">A significant portion of the local economy is driven by central government agencies headquartered in</w:t>
      </w:r>
      <w:r>
        <w:t xml:space="preserve"> </w:t>
      </w:r>
      <w:r>
        <w:rPr>
          <w:bCs/>
          <w:b/>
        </w:rPr>
        <w:t xml:space="preserve">New Zealand Wellington</w:t>
      </w:r>
      <w:r>
        <w:t xml:space="preserve">. For these entities, a Financial Analyst does not just look at profit margins but focuses on value for money, compliance with the Public Finance Act 1989, and long-term sustainability. The role here is heavily scrutinized, requiring analysts who are adept at public sector reporting and accountability.</w:t>
      </w:r>
    </w:p>
    <w:bookmarkEnd w:id="22"/>
    <w:bookmarkStart w:id="23" w:name="the-creative-and-tech-boom"/>
    <w:p>
      <w:pPr>
        <w:pStyle w:val="Heading3"/>
      </w:pPr>
      <w:r>
        <w:t xml:space="preserve">2.2 The Creative and Tech Boom</w:t>
      </w:r>
    </w:p>
    <w:p>
      <w:pPr>
        <w:pStyle w:val="FirstParagraph"/>
      </w:pPr>
      <w:r>
        <w:t xml:space="preserve">Wellington is known as "Wellywood," a global center for film production, digital animation, and software development. These industries are capital-intensive but often lack tangible assets that traditional banks favor for collateral. Consequently,</w:t>
      </w:r>
      <w:r>
        <w:t xml:space="preserve"> </w:t>
      </w:r>
      <w:r>
        <w:rPr>
          <w:bCs/>
          <w:b/>
        </w:rPr>
        <w:t xml:space="preserve">New Zealand Wellington</w:t>
      </w:r>
      <w:r>
        <w:t xml:space="preserve">-based startups and creative firms require Financial Analysts who can interpret intellectual property valuation, manage cash flow volatility typical of project-based work, and secure funding through alternative means.</w:t>
      </w:r>
    </w:p>
    <w:bookmarkEnd w:id="23"/>
    <w:bookmarkEnd w:id="24"/>
    <w:bookmarkStart w:id="28" w:name="X317c9282e3374cfbd6e9bc7f830a45871b52aa9"/>
    <w:p>
      <w:pPr>
        <w:pStyle w:val="Heading2"/>
      </w:pPr>
      <w:r>
        <w:t xml:space="preserve">3. Core Functions of a Financial Analyst in this Region</w:t>
      </w:r>
    </w:p>
    <w:p>
      <w:pPr>
        <w:pStyle w:val="FirstParagraph"/>
      </w:pPr>
      <w:r>
        <w:t xml:space="preserve">The duties of a</w:t>
      </w:r>
      <w:r>
        <w:t xml:space="preserve"> </w:t>
      </w:r>
      <w:r>
        <w:rPr>
          <w:bCs/>
          <w:b/>
        </w:rPr>
        <w:t xml:space="preserve">Financial Analyst</w:t>
      </w:r>
      <w:r>
        <w:rPr>
          <w:iCs/>
          <w:i/>
        </w:rPr>
        <w:t xml:space="preserve"> </w:t>
      </w:r>
      <w:r>
        <w:t xml:space="preserve">extend beyond standard bookkeeping. In the competitive landscape of</w:t>
      </w:r>
      <w:r>
        <w:t xml:space="preserve"> </w:t>
      </w:r>
      <w:r>
        <w:rPr>
          <w:bCs/>
          <w:b/>
        </w:rPr>
        <w:t xml:space="preserve">New Zealand Wellington, these professionals are strategic partners.</w:t>
      </w:r>
    </w:p>
    <w:bookmarkStart w:id="25" w:name="data-driven-decision-making"/>
    <w:p>
      <w:pPr>
        <w:pStyle w:val="Heading3"/>
      </w:pPr>
      <w:r>
        <w:t xml:space="preserve">3.1 Data-Driven Decision Making</w:t>
      </w:r>
    </w:p>
    <w:p>
      <w:pPr>
        <w:pStyle w:val="FirstParagraph"/>
      </w:pPr>
      <w:r>
        <w:t xml:space="preserve">In an era of big data, a Financial Analyst is responsible for interpreting complex datasets to forecast trends. For businesses in</w:t>
      </w:r>
    </w:p>
    <w:p>
      <w:pPr>
        <w:pStyle w:val="BodyText"/>
      </w:pPr>
      <w:r>
        <w:t xml:space="preserve">New Zealand Wellington, this involves analyzing local consumer spending habits, tourism fluctuations (given the city's role as a gateway to the South Island), and interest rate impacts on housing markets. Accurate forecasting allows companies in this region to mitigate risks associated with New Zealand's relatively small but open economy.</w:t>
      </w:r>
    </w:p>
    <w:bookmarkEnd w:id="25"/>
    <w:bookmarkStart w:id="26" w:name="regulatory-compliance-and-ethics"/>
    <w:p>
      <w:pPr>
        <w:pStyle w:val="Heading3"/>
      </w:pPr>
      <w:r>
        <w:t xml:space="preserve">3.2 Regulatory Compliance and Ethics</w:t>
      </w:r>
    </w:p>
    <w:p>
      <w:pPr>
        <w:pStyle w:val="FirstParagraph"/>
      </w:pPr>
      <w:r>
        <w:t xml:space="preserve">New Zealand has robust financial regulations overseen by the Financial Markets Authority (FMA). A competent</w:t>
      </w:r>
      <w:r>
        <w:t xml:space="preserve"> </w:t>
      </w:r>
      <w:r>
        <w:rPr>
          <w:bCs/>
          <w:b/>
        </w:rPr>
        <w:t xml:space="preserve">Financial Analyst</w:t>
      </w:r>
      <w:r>
        <w:t xml:space="preserve"> must ensure that all reporting adheres to New Zealand Equivalents to International Financial Reporting Standards (NZ IFRS). In</w:t>
      </w:r>
    </w:p>
    <w:p>
      <w:pPr>
        <w:pStyle w:val="BodyText"/>
      </w:pPr>
      <w:r>
        <w:t xml:space="preserve">New Zealand Wellington, where transparency is paramount due to the high concentration of government and institutional investors, ethical lapses can have severe reputational consequences. Therefore, integrity is a core competency for analysts operating in this city.</w:t>
      </w:r>
    </w:p>
    <w:bookmarkEnd w:id="26"/>
    <w:bookmarkStart w:id="27" w:name="risk-management"/>
    <w:p>
      <w:pPr>
        <w:pStyle w:val="Heading3"/>
      </w:pPr>
      <w:r>
        <w:t xml:space="preserve">3.3 Risk Management</w:t>
      </w:r>
    </w:p>
    <w:p>
      <w:pPr>
        <w:pStyle w:val="FirstParagraph"/>
      </w:pPr>
      <w:r>
        <w:t xml:space="preserve">The region faces specific risks, including natural disasters (such as earthquakes and flooding) and global economic shocks affecting commodity prices. Financial Analysts in</w:t>
      </w:r>
    </w:p>
    <w:p>
      <w:pPr>
        <w:pStyle w:val="BodyText"/>
      </w:pPr>
      <w:r>
        <w:t xml:space="preserve">New Zealand Wellington must incorporate risk modeling into their strategies, advising on insurance needs, supply chain diversification, and currency hedging.</w:t>
      </w:r>
    </w:p>
    <w:bookmarkEnd w:id="27"/>
    <w:bookmarkEnd w:id="28"/>
    <w:bookmarkStart w:id="29" w:name="the-impact-of-technology-on-analysis"/>
    <w:p>
      <w:pPr>
        <w:pStyle w:val="Heading2"/>
      </w:pPr>
      <w:r>
        <w:t xml:space="preserve">4. The Impact of Technology on Analysis</w:t>
      </w:r>
    </w:p>
    <w:p>
      <w:pPr>
        <w:pStyle w:val="FirstParagraph"/>
      </w:pPr>
      <w:r>
        <w:t xml:space="preserve">The adoption of fintech solutions is accelerating in</w:t>
      </w:r>
    </w:p>
    <w:p>
      <w:pPr>
        <w:pStyle w:val="BodyText"/>
      </w:pPr>
      <w:r>
        <w:t xml:space="preserve">New Zealand Wellington. Modern Financial Analysts must be proficient in using advanced software tools such as Power BI, Tableau, and Python for data visualization and predictive modeling. This technological shift allows analysts to move from retrospective reporting to prospective advisory roles.</w:t>
      </w:r>
    </w:p>
    <w:p>
      <w:pPr>
        <w:pStyle w:val="BodyText"/>
      </w:pPr>
      <w:r>
        <w:t xml:space="preserve">For example, a retail company in</w:t>
      </w:r>
    </w:p>
    <w:p>
      <w:pPr>
        <w:pStyle w:val="BodyText"/>
      </w:pPr>
      <w:r>
        <w:t xml:space="preserve">New Zealand Wellington might use real-time financial analysis to adjust pricing strategies based on foot traffic data and competitor pricing. A tech startup in the same region might use automated cash flow forecasting tools to manage burn rates during product development phases. The analyst's role evolves from data gatherer to strategic interpreter.</w:t>
      </w:r>
    </w:p>
    <w:bookmarkEnd w:id="29"/>
    <w:bookmarkStart w:id="30" w:name="X587e2df924d5f8c1eeb802f79f22e33b09d37ed"/>
    <w:p>
      <w:pPr>
        <w:pStyle w:val="Heading2"/>
      </w:pPr>
      <w:r>
        <w:t xml:space="preserve">5. Challenges Facing Financial Analysts in New Zealand Wellington</w:t>
      </w:r>
    </w:p>
    <w:p>
      <w:pPr>
        <w:pStyle w:val="FirstParagraph"/>
      </w:pPr>
      <w:r>
        <w:t xml:space="preserve">Despite the opportunities, professionals face distinct challenges:</w:t>
      </w:r>
    </w:p>
    <w:p>
      <w:pPr>
        <w:numPr>
          <w:ilvl w:val="0"/>
          <w:numId w:val="1001"/>
        </w:numPr>
        <w:pStyle w:val="Compact"/>
      </w:pPr>
      <w:r>
        <w:rPr>
          <w:bCs/>
          <w:b/>
        </w:rPr>
        <w:t xml:space="preserve">Talent Shortage:</w:t>
      </w:r>
      <w:r>
        <w:t xml:space="preserve"> There is a growing demand for skilled financial analysts in</w:t>
      </w:r>
    </w:p>
    <w:p>
      <w:pPr>
        <w:numPr>
          <w:ilvl w:val="0"/>
          <w:numId w:val="1000"/>
        </w:numPr>
        <w:pStyle w:val="Compact"/>
      </w:pPr>
      <w:r>
        <w:t xml:space="preserve">New Zealand Wellington, outstripping the local supply. This creates competition among employers and drives up salary expectations.</w:t>
      </w:r>
    </w:p>
    <w:p>
      <w:pPr>
        <w:numPr>
          <w:ilvl w:val="0"/>
          <w:numId w:val="1001"/>
        </w:numPr>
        <w:pStyle w:val="Compact"/>
      </w:pPr>
      <w:r>
        <w:rPr>
          <w:bCs/>
          <w:b/>
        </w:rPr>
        <w:t xml:space="preserve">Data Silos:</w:t>
      </w:r>
      <w:r>
        <w:t xml:space="preserve"> In many traditional organizations within the city, data is fragmented across departments. A key challenge for the Financial Analyst is integrating disparate data sources to create a holistic view of financial health.</w:t>
      </w:r>
    </w:p>
    <w:p>
      <w:pPr>
        <w:numPr>
          <w:ilvl w:val="0"/>
          <w:numId w:val="1001"/>
        </w:numPr>
        <w:pStyle w:val="Compact"/>
      </w:pPr>
      <w:r>
        <w:rPr>
          <w:iCs/>
          <w:i/>
        </w:rPr>
        <w:t xml:space="preserve">Global Volatility:</w:t>
      </w:r>
      <w:r>
        <w:t xml:space="preserve">  As an open economy, New Zealand is sensitive to global interest rate changes and trade policies. Analysts must constantly monitor international markets while grounding their recommendations in local realities.</w:t>
      </w:r>
    </w:p>
    <w:bookmarkEnd w:id="30"/>
    <w:bookmarkStart w:id="31" w:name="conclusion-and-recommendations"/>
    <w:p>
      <w:pPr>
        <w:pStyle w:val="Heading2"/>
      </w:pPr>
      <w:r>
        <w:t xml:space="preserve">6. Conclusion and Recommendations</w:t>
      </w:r>
    </w:p>
    <w:p>
      <w:pPr>
        <w:pStyle w:val="FirstParagraph"/>
      </w:pPr>
      <w:r>
        <w:t xml:space="preserve">In conclusion, the</w:t>
      </w:r>
      <w:r>
        <w:t xml:space="preserve"> </w:t>
      </w:r>
      <w:r>
        <w:rPr>
          <w:bCs/>
          <w:b/>
        </w:rPr>
        <w:t xml:space="preserve">Financial Analyst </w:t>
      </w:r>
      <w:r>
        <w:t xml:space="preserve"> is an indispensable asset to the economic vitality of</w:t>
      </w:r>
    </w:p>
    <w:p>
      <w:pPr>
        <w:pStyle w:val="BodyText"/>
      </w:pPr>
      <w:r>
        <w:t xml:space="preserve">New Zealand Wellington. Whether working within government departments, creative agencies, or tech startups, these professionals provide the clarity needed to navigate complex financial landscapes.</w:t>
      </w:r>
    </w:p>
    <w:p>
      <w:pPr>
        <w:pStyle w:val="BodyText"/>
      </w:pPr>
      <w:r>
        <w:t xml:space="preserve">To maintain and enhance this value, several recommendations are proposed:</w:t>
      </w:r>
    </w:p>
    <w:p>
      <w:pPr>
        <w:numPr>
          <w:ilvl w:val="0"/>
          <w:numId w:val="1002"/>
        </w:numPr>
        <w:pStyle w:val="Compact"/>
      </w:pPr>
      <w:r>
        <w:rPr>
          <w:bCs/>
          <w:b/>
        </w:rPr>
        <w:t xml:space="preserve">Continuous Professional Development:</w:t>
      </w:r>
      <w:r>
        <w:t xml:space="preserve"> Analysts in</w:t>
      </w:r>
    </w:p>
    <w:p>
      <w:pPr>
        <w:numPr>
          <w:ilvl w:val="0"/>
          <w:numId w:val="1000"/>
        </w:numPr>
        <w:pStyle w:val="Compact"/>
      </w:pPr>
      <w:r>
        <w:t xml:space="preserve">New Zealand Wellington should pursue continuous education in emerging technologies and sustainability reporting (ESG), which is becoming increasingly important to investors.</w:t>
      </w:r>
    </w:p>
    <w:p>
      <w:pPr>
        <w:numPr>
          <w:ilvl w:val="0"/>
          <w:numId w:val="1002"/>
        </w:numPr>
        <w:pStyle w:val="Compact"/>
      </w:pPr>
      <w:r>
        <w:rPr>
          <w:bCs/>
          <w:b/>
        </w:rPr>
        <w:t xml:space="preserve">Interdisciplinary Collaboration:</w:t>
      </w:r>
      <w:r>
        <w:t xml:space="preserve"> Financial Analysts should work closely with legal, operational, and strategic teams to ensure that financial insights are fully integrated into all levels of decision-making.</w:t>
      </w:r>
    </w:p>
    <w:p>
      <w:pPr>
        <w:numPr>
          <w:ilvl w:val="0"/>
          <w:numId w:val="1002"/>
        </w:numPr>
        <w:pStyle w:val="Compact"/>
      </w:pPr>
      <w:r>
        <w:rPr>
          <w:bCs/>
          <w:b/>
        </w:rPr>
        <w:t xml:space="preserve">Local Specialization:</w:t>
      </w:r>
      <w:r>
        <w:t xml:space="preserve"> Educational institutions in the region should tailor finance curricula to address the specific needs of Wellington's key industries, ensuring graduates are ready to hit the ground running.</w:t>
      </w:r>
    </w:p>
    <w:p>
      <w:pPr>
        <w:pStyle w:val="FirstParagraph"/>
      </w:pPr>
      <w:r>
        <w:t xml:space="preserve">By recognizing and investing in the role of the Financial Analyst, stakeholders in</w:t>
      </w:r>
    </w:p>
    <w:p>
      <w:pPr>
        <w:pStyle w:val="BodyText"/>
      </w:pPr>
      <w:r>
        <w:t xml:space="preserve">New Zealand Wellington can ensure sustained economic growth, resilience against external shocks, and a competitive edge in the global market. The future of finance in this region is not just about numbers; it is about strategic foresight rooted in local understanding.</w:t>
      </w:r>
    </w:p>
    <w:bookmarkEnd w:id="31"/>
    <w:bookmarkStart w:id="32" w:name="references-simulated-for-format"/>
    <w:p>
      <w:pPr>
        <w:pStyle w:val="Heading2"/>
      </w:pPr>
      <w:r>
        <w:t xml:space="preserve">7. References (Simulated for Format)</w:t>
      </w:r>
    </w:p>
    <w:p>
      <w:pPr>
        <w:pStyle w:val="FirstParagraph"/>
      </w:pPr>
      <w:r>
        <w:rPr>
          <w:iCs/>
          <w:i/>
        </w:rPr>
        <w:t xml:space="preserve">Note: This document follows academic conventions for structure and tone, though specific citations are illustrative of the context provided.</w:t>
      </w:r>
    </w:p>
    <w:p>
      <w:pPr>
        <w:numPr>
          <w:ilvl w:val="0"/>
          <w:numId w:val="1003"/>
        </w:numPr>
        <w:pStyle w:val="Compact"/>
      </w:pPr>
      <w:r>
        <w:t xml:space="preserve">New Zealand Treasury. (2023). Economic Performance Review.</w:t>
      </w:r>
    </w:p>
    <w:p>
      <w:pPr>
        <w:numPr>
          <w:ilvl w:val="0"/>
          <w:numId w:val="1003"/>
        </w:numPr>
        <w:pStyle w:val="Compact"/>
      </w:pPr>
      <w:r>
        <w:t xml:space="preserve">Institute of Chartered Accountants New Zealand. (2023). Professional Standards for Financial Reporting.</w:t>
      </w:r>
    </w:p>
    <w:p>
      <w:pPr>
        <w:numPr>
          <w:ilvl w:val="0"/>
          <w:numId w:val="1003"/>
        </w:numPr>
        <w:pStyle w:val="Compact"/>
      </w:pPr>
      <w:r>
        <w:t xml:space="preserve">WealthTech NZ. (2023). Digital Transformation in Wellington's Financial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the Wellington Economic Ecosystem</dc:title>
  <dc:creator/>
  <dc:language>en</dc:language>
  <cp:keywords/>
  <dcterms:created xsi:type="dcterms:W3CDTF">2026-07-30T03:16:19Z</dcterms:created>
  <dcterms:modified xsi:type="dcterms:W3CDTF">2026-07-30T03:16:19Z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