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Nigeria,</w:t>
      </w:r>
      <w:r>
        <w:t xml:space="preserve"> </w:t>
      </w:r>
      <w:r>
        <w:t xml:space="preserve">Abuja</w:t>
      </w:r>
    </w:p>
    <w:bookmarkStart w:id="27" w:name="X4c8218ef5fbcbd0b5dbe57cfc41bb2d9c2ac265"/>
    <w:p>
      <w:pPr>
        <w:pStyle w:val="Heading1"/>
      </w:pPr>
      <w:r>
        <w:t xml:space="preserve">The Role and Impact of Financial Analysts in the Economic Landscape of Nigeria, Abuja</w:t>
      </w:r>
    </w:p>
    <w:p>
      <w:pPr>
        <w:pStyle w:val="FirstParagraph"/>
      </w:pPr>
      <w:r>
        <w:rPr>
          <w:bCs/>
          <w:b/>
        </w:rPr>
        <w:t xml:space="preserve">Abstract</w:t>
      </w:r>
      <w:r>
        <w:br/>
      </w:r>
      <w:r>
        <w:br/>
      </w:r>
      <w:r>
        <w:t xml:space="preserve">Nigeria’s capital city, Abuja, serves as the administrative heart of one of Africa’s largest economies. As the nation navigates complex fiscal reforms and global market fluctuations, the role of a financial analyst has become increasingly pivotal. This research paper explores the specific duties, challenges, and opportunities faced by financial analysts operating within Abuja. It examines how these professionals contribute to corporate governance, public sector efficiency, and investment stability in a region characterized by rapid urbanization and economic transition.</w:t>
      </w:r>
      <w:r>
        <w:br/>
      </w:r>
      <w:r>
        <w:br/>
      </w:r>
      <w:r>
        <w:rPr>
          <w:bCs/>
          <w:b/>
        </w:rPr>
        <w:t xml:space="preserve">Keywords:</w:t>
      </w:r>
      <w:r>
        <w:t xml:space="preserve"> </w:t>
      </w:r>
      <w:r>
        <w:t xml:space="preserve">Financial Analysts; Nigeria; Abuja; Economic Development; Corporate Finance.</w:t>
      </w:r>
    </w:p>
    <w:bookmarkStart w:id="20" w:name="introduction"/>
    <w:p>
      <w:pPr>
        <w:pStyle w:val="Heading2"/>
      </w:pPr>
      <w:r>
        <w:t xml:space="preserve">1. Introduction</w:t>
      </w:r>
    </w:p>
    <w:p>
      <w:pPr>
        <w:pStyle w:val="FirstParagraph"/>
      </w:pPr>
      <w:r>
        <w:t xml:space="preserve">The Federal Capital Territory (FCT) of Nigeria, commonly referred to as Abuja, is not merely an administrative hub but a burgeoning center for finance and business strategy in West Africa. With the presence of multinational corporations, government ministries, and a growing startup ecosystem, the demand for skilled financial professionals has surged. Among these roles the</w:t>
      </w:r>
      <w:r>
        <w:t xml:space="preserve"> </w:t>
      </w:r>
      <w:r>
        <w:rPr>
          <w:bCs/>
          <w:b/>
        </w:rPr>
        <w:t xml:space="preserve">Financial Analyst</w:t>
      </w:r>
      <w:r>
        <w:t xml:space="preserve"> </w:t>
      </w:r>
      <w:r>
        <w:t xml:space="preserve">stands out as a critical functionary responsible for interpreting data to guide strategic decisions.</w:t>
      </w:r>
      <w:r>
        <w:br/>
      </w:r>
      <w:r>
        <w:br/>
      </w:r>
      <w:r>
        <w:t xml:space="preserve">In recent years Nigeria has faced macroeconomic challenges including inflation volatility currency fluctuation and regulatory changes These factors have heightened the need for precise financial forecasting and risk management This paper investigates how</w:t>
      </w:r>
      <w:r>
        <w:t xml:space="preserve"> </w:t>
      </w:r>
      <w:r>
        <w:rPr>
          <w:bCs/>
          <w:b/>
        </w:rPr>
        <w:t xml:space="preserve">financial analysts in Abuja</w:t>
      </w:r>
      <w:r>
        <w:t xml:space="preserve"> </w:t>
      </w:r>
      <w:r>
        <w:t xml:space="preserve">adapt their methodologies to address local economic realities while adhering to international best practices.</w:t>
      </w:r>
      <w:r>
        <w:br/>
      </w:r>
      <w:r>
        <w:br/>
      </w:r>
      <w:r>
        <w:t xml:space="preserve">The significance of this study lies in its focus on a specific geographic context. While general literature on financial analysis exists, there is limited academic attention paid to the unique operational environment of Abuja. This document aims to bridge that gap by providing a comprehensive overview of the profession in Nigeria’s capital.</w:t>
      </w:r>
    </w:p>
    <w:bookmarkEnd w:id="20"/>
    <w:bookmarkStart w:id="21" w:name="the-evolving-role-of-financial-analysts"/>
    <w:p>
      <w:pPr>
        <w:pStyle w:val="Heading2"/>
      </w:pPr>
      <w:r>
        <w:t xml:space="preserve">2. The Evolving Role of Financial Analysts</w:t>
      </w:r>
    </w:p>
    <w:p>
      <w:pPr>
        <w:pStyle w:val="FirstParagraph"/>
      </w:pPr>
      <w:r>
        <w:t xml:space="preserve">A</w:t>
      </w:r>
      <w:r>
        <w:t xml:space="preserve"> </w:t>
      </w:r>
      <w:r>
        <w:rPr>
          <w:bCs/>
          <w:b/>
        </w:rPr>
        <w:t xml:space="preserve">financial analyst</w:t>
      </w:r>
      <w:r>
        <w:t xml:space="preserve"> </w:t>
      </w:r>
      <w:r>
        <w:t xml:space="preserve">is broadly defined as a professional who performs business financial modeling, evaluation and analysis. However, in the context of</w:t>
      </w:r>
      <w:r>
        <w:t xml:space="preserve"> </w:t>
      </w:r>
      <w:r>
        <w:rPr>
          <w:bCs/>
          <w:b/>
        </w:rPr>
        <w:t xml:space="preserve">Nigeria Abuja</w:t>
      </w:r>
      <w:r>
        <w:t xml:space="preserve">, the role extends beyond traditional number-crunching. Analysts are increasingly required to serve as strategic advisors who understand both local regulatory frameworks and global market trends.</w:t>
      </w:r>
      <w:r>
        <w:br/>
      </w:r>
      <w:r>
        <w:br/>
      </w:r>
      <w:r>
        <w:t xml:space="preserve">Key responsibilities include:</w:t>
      </w:r>
    </w:p>
    <w:p>
      <w:pPr>
        <w:numPr>
          <w:ilvl w:val="0"/>
          <w:numId w:val="1001"/>
        </w:numPr>
        <w:pStyle w:val="Compact"/>
      </w:pPr>
      <w:r>
        <w:rPr>
          <w:bCs/>
          <w:b/>
        </w:rPr>
        <w:t xml:space="preserve">Data Interpretation:</w:t>
      </w:r>
      <w:r>
        <w:t xml:space="preserve"> </w:t>
      </w:r>
      <w:r>
        <w:t xml:space="preserve">Analyzing economic indicators specific to Nigeria such as the Central Bank of Nigeria (CBN) policy rates and inflation data.</w:t>
      </w:r>
    </w:p>
    <w:p>
      <w:pPr>
        <w:numPr>
          <w:ilvl w:val="0"/>
          <w:numId w:val="1001"/>
        </w:numPr>
        <w:pStyle w:val="Compact"/>
      </w:pPr>
      <w:r>
        <w:rPr>
          <w:bCs/>
          <w:b/>
        </w:rPr>
        <w:t xml:space="preserve">Risk Assessment:</w:t>
      </w:r>
    </w:p>
    <w:p>
      <w:pPr>
        <w:numPr>
          <w:ilvl w:val="0"/>
          <w:numId w:val="1001"/>
        </w:numPr>
        <w:pStyle w:val="Compact"/>
      </w:pPr>
      <w:r>
        <w:t xml:space="preserve">Evaluating currency exposure due to the naira’s volatility against major global currencies like the US dollar and Euro.</w:t>
      </w:r>
    </w:p>
    <w:p>
      <w:pPr>
        <w:numPr>
          <w:ilvl w:val="0"/>
          <w:numId w:val="1001"/>
        </w:numPr>
        <w:pStyle w:val="Compact"/>
      </w:pPr>
      <w:r>
        <w:rPr>
          <w:bCs/>
          <w:b/>
        </w:rPr>
        <w:t xml:space="preserve">Investment Appraisal:</w:t>
      </w:r>
      <w:r>
        <w:t xml:space="preserve">Evaluating potential projects within Abuja’s real estate and technology sectors for viability.</w:t>
      </w:r>
    </w:p>
    <w:p>
      <w:pPr>
        <w:numPr>
          <w:ilvl w:val="0"/>
          <w:numId w:val="1001"/>
        </w:numPr>
        <w:pStyle w:val="Compact"/>
      </w:pPr>
      <w:r>
        <w:rPr>
          <w:bCs/>
          <w:b/>
        </w:rPr>
        <w:t xml:space="preserve">Regulatory Compliance:</w:t>
      </w:r>
      <w:r>
        <w:t xml:space="preserve">Navigating the complex tax laws and corporate governance standards mandated by the Federal Inland Revenue Service (FIRS) and the Securities and Exchange Commission (SEC).</w:t>
      </w:r>
    </w:p>
    <w:p>
      <w:pPr>
        <w:pStyle w:val="FirstParagraph"/>
      </w:pPr>
      <w:r>
        <w:t xml:space="preserve">In Abuja particularly financial analysts play a crucial role in public-private partnerships. As the government seeks to diversify revenue sources away from oil dependency, analysts provide the necessary data to structure sustainable infrastructure projects.</w:t>
      </w:r>
    </w:p>
    <w:bookmarkEnd w:id="21"/>
    <w:bookmarkStart w:id="22" w:name="economic-context-of-nigeria-abuja"/>
    <w:p>
      <w:pPr>
        <w:pStyle w:val="Heading2"/>
      </w:pPr>
      <w:r>
        <w:t xml:space="preserve">3. Economic Context of Nigeria Abuja</w:t>
      </w:r>
    </w:p>
    <w:p>
      <w:pPr>
        <w:pStyle w:val="FirstParagraph"/>
      </w:pPr>
      <w:r>
        <w:t xml:space="preserve">To fully appreciate the demands placed on a financial analyst in this region one must understand the economic backdrop of</w:t>
      </w:r>
      <w:r>
        <w:t xml:space="preserve"> </w:t>
      </w:r>
      <w:r>
        <w:rPr>
          <w:bCs/>
          <w:b/>
        </w:rPr>
        <w:t xml:space="preserve">Nigeria Abuja</w:t>
      </w:r>
      <w:r>
        <w:t xml:space="preserve">. The city is home to numerous corporate headquarters and diplomatic missions making it a focal point for foreign direct investment (FDI).</w:t>
      </w:r>
    </w:p>
    <w:p>
      <w:pPr>
        <w:pStyle w:val="BodyText"/>
      </w:pPr>
      <w:r>
        <w:t xml:space="preserve">The Nigerian economy has been undergoing significant structural adjustments. For instance, the removal of fuel subsidies and the floating of the naira have introduced new layers of complexity to financial planning. In this environment an</w:t>
      </w:r>
      <w:r>
        <w:t xml:space="preserve"> </w:t>
      </w:r>
      <w:r>
        <w:rPr>
          <w:bCs/>
          <w:b/>
        </w:rPr>
        <w:t xml:space="preserve">financial analyst</w:t>
      </w:r>
      <w:r>
        <w:t xml:space="preserve"> </w:t>
      </w:r>
      <w:r>
        <w:t xml:space="preserve">must possess advanced skills in scenario planning and stress testing.</w:t>
      </w:r>
    </w:p>
    <w:p>
      <w:pPr>
        <w:pStyle w:val="BodyText"/>
      </w:pPr>
      <w:r>
        <w:t xml:space="preserve">Furthermore Abuja’s real estate market is highly sensitive to interest rate fluctuations. Financial analysts working in mortgage firms and development companies must closely monitor monetary policy changes issued by the CBN to advise clients on borrowing costs and investment timing. The ability to translate high-level macroeconomic policies into actionable micro-financial advice is a defining characteristic of success for analysts in this region.</w:t>
      </w:r>
    </w:p>
    <w:bookmarkEnd w:id="22"/>
    <w:bookmarkStart w:id="23" w:name="X9c6023ca3c361a5b12bf0388051dd649d02484a"/>
    <w:p>
      <w:pPr>
        <w:pStyle w:val="Heading2"/>
      </w:pPr>
      <w:r>
        <w:t xml:space="preserve">4. Challenges Faced by Financial Analysts in Abuja</w:t>
      </w:r>
    </w:p>
    <w:p>
      <w:pPr>
        <w:pStyle w:val="FirstParagraph"/>
      </w:pPr>
      <w:r>
        <w:t xml:space="preserve">Despite the opportunities, professionals operating as financial analysts in Nigeria face distinct challenges:</w:t>
      </w:r>
    </w:p>
    <w:p>
      <w:pPr>
        <w:numPr>
          <w:ilvl w:val="0"/>
          <w:numId w:val="1002"/>
        </w:numPr>
        <w:pStyle w:val="Compact"/>
      </w:pPr>
      <w:r>
        <w:rPr>
          <w:bCs/>
          <w:b/>
        </w:rPr>
        <w:t xml:space="preserve">Data Availability and Quality:</w:t>
      </w:r>
      <w:r>
        <w:t xml:space="preserve">Inconsistent reporting standards among local entities can make comparative analysis difficult.</w:t>
      </w:r>
    </w:p>
    <w:p>
      <w:pPr>
        <w:numPr>
          <w:ilvl w:val="0"/>
          <w:numId w:val="1002"/>
        </w:numPr>
        <w:pStyle w:val="Compact"/>
      </w:pPr>
      <w:r>
        <w:rPr>
          <w:bCs/>
          <w:b/>
        </w:rPr>
        <w:t xml:space="preserve">Currency Instability:</w:t>
      </w:r>
      <w:r>
        <w:t xml:space="preserve">Predictive models often require constant recalibration due to exchange rate volatility which can erode profit margins rapidly.</w:t>
      </w:r>
    </w:p>
    <w:p>
      <w:pPr>
        <w:numPr>
          <w:ilvl w:val="0"/>
          <w:numId w:val="1002"/>
        </w:numPr>
        <w:pStyle w:val="Compact"/>
      </w:pPr>
      <w:r>
        <w:rPr>
          <w:bCs/>
          <w:b/>
        </w:rPr>
        <w:t xml:space="preserve">Talent Retention:</w:t>
      </w:r>
      <w:r>
        <w:t xml:space="preserve">The brain drain of skilled professionals abroad poses a challenge for firms in Abuja seeking to maintain high analytical standards.</w:t>
      </w:r>
    </w:p>
    <w:p>
      <w:pPr>
        <w:numPr>
          <w:ilvl w:val="0"/>
          <w:numId w:val="1002"/>
        </w:numPr>
        <w:pStyle w:val="Compact"/>
      </w:pPr>
      <w:r>
        <w:rPr>
          <w:bCs/>
          <w:b/>
        </w:rPr>
        <w:t xml:space="preserve">Regulatory Ambiguity:</w:t>
      </w:r>
      <w:r>
        <w:t xml:space="preserve">Frequent changes in fiscal policy require analysts to stay updated continuously, often requiring additional certifications such as the CFA (Chartered Financial Analyst) or ACCA qualifications.</w:t>
      </w:r>
    </w:p>
    <w:p>
      <w:pPr>
        <w:pStyle w:val="FirstParagraph"/>
      </w:pPr>
      <w:r>
        <w:t xml:space="preserve">These challenges necessitate that a financial analyst in Abuja be not only technically proficient but also resilient and adaptable. Soft skills such as communication and ethical judgment are equally important when presenting risky scenarios to stakeholders.</w:t>
      </w:r>
    </w:p>
    <w:bookmarkEnd w:id="23"/>
    <w:bookmarkStart w:id="24" w:name="opportunities-for-growth-and-development"/>
    <w:p>
      <w:pPr>
        <w:pStyle w:val="Heading2"/>
      </w:pPr>
      <w:r>
        <w:t xml:space="preserve">5. Opportunities for Growth and Development</w:t>
      </w:r>
    </w:p>
    <w:p>
      <w:pPr>
        <w:pStyle w:val="FirstParagraph"/>
      </w:pPr>
      <w:r>
        <w:t xml:space="preserve">The landscape for financial analysts in Nigeria is not without promise. Several factors indicate strong growth potential:</w:t>
      </w:r>
    </w:p>
    <w:p>
      <w:pPr>
        <w:numPr>
          <w:ilvl w:val="0"/>
          <w:numId w:val="1003"/>
        </w:numPr>
        <w:pStyle w:val="Compact"/>
      </w:pPr>
      <w:r>
        <w:t xml:space="preserve">Digital Transformation: The rise of fintech companies in Abuja has created demand for analysts who understand both traditional finance and digital data analytics.</w:t>
      </w:r>
    </w:p>
    <w:p>
      <w:pPr>
        <w:numPr>
          <w:ilvl w:val="0"/>
          <w:numId w:val="1003"/>
        </w:numPr>
        <w:pStyle w:val="Compact"/>
      </w:pPr>
      <w:r>
        <w:t xml:space="preserve">Infrastructure Projects: Ongoing development projects such as the Abu Light Rail expansion and new housing initiatives require sophisticated financial modeling.</w:t>
      </w:r>
    </w:p>
    <w:p>
      <w:pPr>
        <w:numPr>
          <w:ilvl w:val="0"/>
          <w:numId w:val="1003"/>
        </w:numPr>
        <w:pStyle w:val="Compact"/>
      </w:pPr>
      <w:r>
        <w:rPr>
          <w:bCs/>
          <w:b/>
        </w:rPr>
        <w:t xml:space="preserve">Agricultural Investment:</w:t>
      </w:r>
      <w:r>
        <w:t xml:space="preserve">The government’s push towards agricultural diversification is creating new avenues for analysts to evaluate agribusiness investments.</w:t>
      </w:r>
    </w:p>
    <w:p>
      <w:pPr>
        <w:pStyle w:val="FirstParagraph"/>
      </w:pPr>
      <w:r>
        <w:t xml:space="preserve">Educational institutions in Abuja are also responding by updating curricula to include more practical case studies on the Nigerian market. This alignment between education and industry needs is expected to produce a new generation of highly competent financial analysts.</w:t>
      </w:r>
    </w:p>
    <w:bookmarkEnd w:id="24"/>
    <w:bookmarkStart w:id="25" w:name="conclusion"/>
    <w:p>
      <w:pPr>
        <w:pStyle w:val="Heading2"/>
      </w:pPr>
      <w:r>
        <w:t xml:space="preserve">6. Conclusion</w:t>
      </w:r>
    </w:p>
    <w:p>
      <w:pPr>
        <w:pStyle w:val="FirstParagraph"/>
      </w:pPr>
      <w:r>
        <w:t xml:space="preserve">The profession of financial analyst in Nigeria Abuja is undergoing a transformation driven by economic necessity and technological advancement. These professionals are no longer just reporters of historical data but are becoming architects of future strategy. Their ability to navigate the complexities of Nigeria’s economy offers a competitive advantage to businesses and government entities alike.</w:t>
      </w:r>
    </w:p>
    <w:p>
      <w:pPr>
        <w:pStyle w:val="BodyText"/>
      </w:pPr>
      <w:r>
        <w:t xml:space="preserve">As Abuja continues to solidify its position as a key economic hub in West Africa, the role of the financial analyst will only grow in importance. Stakeholders must invest in continuous professional development and robust data infrastructure to support this critical function. Ultimately, the strength of Nigeria’s financial sector depends heavily on the expertise and integrity of these analysts.</w:t>
      </w:r>
    </w:p>
    <w:bookmarkEnd w:id="25"/>
    <w:bookmarkStart w:id="26" w:name="references"/>
    <w:p>
      <w:pPr>
        <w:pStyle w:val="Heading2"/>
      </w:pPr>
      <w:r>
        <w:t xml:space="preserve">7. References</w:t>
      </w:r>
    </w:p>
    <w:p>
      <w:pPr>
        <w:pStyle w:val="FirstParagraph"/>
      </w:pPr>
      <w:r>
        <w:t xml:space="preserve">- Central Bank of Nigeria (CBN). (2023). Monetary Policy Committee Reports.</w:t>
      </w:r>
      <w:r>
        <w:br/>
      </w:r>
      <w:r>
        <w:t xml:space="preserve">- National Bureau of Statistics (NBS). (2023). Nigerian Economic Data.</w:t>
      </w:r>
      <w:r>
        <w:br/>
      </w:r>
      <w:r>
        <w:t xml:space="preserve">- Securities and Exchange Commission (SEC) Nigeria. Annual Reports on Capital Market Development.</w:t>
      </w:r>
      <w:r>
        <w:br/>
      </w:r>
      <w:r>
        <w:t xml:space="preserve">- International Monetary Fund. Country Report: Federal Republic of Nigeria.</w:t>
      </w:r>
    </w:p>
    <w:p>
      <w:pPr>
        <w:pStyle w:val="BodyText"/>
      </w:pPr>
      <w:r>
        <w:t xml:space="preserve">Research Paper Document | Prepared for Academic Review | Focus: Financial Analysts in Nigeria Abuja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Financial Analysts in the Economic Landscape of Nigeria, Abuja</dc:title>
  <dc:creator/>
  <dc:language>en</dc:language>
  <cp:keywords/>
  <dcterms:created xsi:type="dcterms:W3CDTF">2026-07-29T15:15:33Z</dcterms:created>
  <dcterms:modified xsi:type="dcterms:W3CDTF">2026-07-29T15:15:33Z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