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the</w:t>
      </w:r>
      <w:r>
        <w:t xml:space="preserve"> </w:t>
      </w:r>
      <w:r>
        <w:t xml:space="preserve">Philippines</w:t>
      </w:r>
      <w:r>
        <w:t xml:space="preserve"> </w:t>
      </w:r>
      <w:r>
        <w:t xml:space="preserve">Manila</w:t>
      </w:r>
      <w:r>
        <w:t xml:space="preserve"> </w:t>
      </w:r>
      <w:r>
        <w:t xml:space="preserve">Context</w:t>
      </w:r>
    </w:p>
    <w:bookmarkStart w:id="28" w:name="X87cdc996d08fa25cce953dfd79b00c556394ad3"/>
    <w:p>
      <w:pPr>
        <w:pStyle w:val="Heading1"/>
      </w:pPr>
      <w:r>
        <w:t xml:space="preserve">The Strategic Imperative of the Financial Analyst in the Philippines Manila Context</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Business Finance and Economic Development</w:t>
      </w:r>
      <w:r>
        <w:br/>
      </w:r>
      <w:r>
        <w:rPr>
          <w:bCs/>
          <w:b/>
        </w:rPr>
        <w:t xml:space="preserve">Focal Region:</w:t>
      </w:r>
    </w:p>
    <w:p>
      <w:pPr>
        <w:pStyle w:val="BodyText"/>
      </w:pPr>
      <w:r>
        <w:t xml:space="preserve">Purpose: This document analyzes the evolving role of the</w:t>
      </w:r>
      <w:r>
        <w:t xml:space="preserve"> </w:t>
      </w:r>
      <w:r>
        <w:t xml:space="preserve">Financial Analyst</w:t>
      </w:r>
      <w:r>
        <w:t xml:space="preserve">, a critical professional figure, within the dynamic economic landscape of</w:t>
      </w:r>
      <w:r>
        <w:t xml:space="preserve"> </w:t>
      </w:r>
      <w:r>
        <w:t xml:space="preserve">Philippines Manila</w:t>
      </w:r>
      <w:r>
        <w:t xml:space="preserve">. As a key metropolitan hub in Southeast Asia, Manila presents unique opportunities and challenges for financial professionals who must navigate regulatory frameworks, cultural business practices, and rapid technological integration.</w:t>
      </w:r>
    </w:p>
    <w:p>
      <w:pPr>
        <w:pStyle w:val="BodyText"/>
      </w:pPr>
      <w:r>
        <w:rPr>
          <w:bCs/>
          <w:b/>
        </w:rPr>
        <w:t xml:space="preserve">Abstract:</w:t>
      </w:r>
      <w:r>
        <w:br/>
      </w:r>
      <w:r>
        <w:t xml:space="preserve">The economic trajectory of the Philippines is increasingly tethered to the performance of its capital region. This paper explores how the specialized skill set of a Financial Analyst in Philippines Manila contributes to corporate stability, investment attraction, and regulatory compliance. It argues that effective financial analysis in this specific geographic context requires not only technical proficiency but also a deep understanding of local market dynamics, including the influence of overseas Filipino workers (OFWs), digital banking trends, and government incentives for foreign investors.</w:t>
      </w:r>
    </w:p>
    <w:bookmarkStart w:id="20" w:name="introduction"/>
    <w:p>
      <w:pPr>
        <w:pStyle w:val="Heading2"/>
      </w:pPr>
      <w:r>
        <w:t xml:space="preserve">1. Introduction</w:t>
      </w:r>
    </w:p>
    <w:p>
      <w:pPr>
        <w:pStyle w:val="FirstParagraph"/>
      </w:pPr>
      <w:r>
        <w:t xml:space="preserve">The role of the Financial Analyst has transcended its traditional boundaries of mere bookkeeping and basic reporting. In the modern era, particularly within emerging markets like Southeast Asia, this profession serves as a strategic partner in decision-making processes. In the specific context of Philippines Manila, one of the fastest-growing urban centers in Asia, the demand for high-level financial expertise is at an all-time high. As multinational corporations establish regional headquarters and local conglomerates expand their operations, the need for precise data interpretation has never been more critical.</w:t>
      </w:r>
    </w:p>
    <w:p>
      <w:pPr>
        <w:pStyle w:val="BodyText"/>
      </w:pPr>
      <w:r>
        <w:t xml:space="preserve">Manila serves as the epicenter of commerce, finance, and trade in the Philippines. Consequently, a Financial Analyst operating in this city must possess a dual competency: international-standard analytical skills coupled with granular knowledge of local regulatory environments. This paper aims to delineate these competencies and explore how they drive economic efficiency and corporate governance within Manila’s bustling business districts such as Makati, BGC (Bonifacio Global City), and Ortigas Center.</w:t>
      </w:r>
    </w:p>
    <w:bookmarkEnd w:id="20"/>
    <w:bookmarkStart w:id="21" w:name="Xce20c73ca47f29fd553e6cbcccb6b26f8d36058"/>
    <w:p>
      <w:pPr>
        <w:pStyle w:val="Heading2"/>
      </w:pPr>
      <w:r>
        <w:t xml:space="preserve">2. The Economic Landscape of Philippines Manila</w:t>
      </w:r>
    </w:p>
    <w:p>
      <w:pPr>
        <w:pStyle w:val="FirstParagraph"/>
      </w:pPr>
      <w:r>
        <w:t xml:space="preserve">To understand the value proposition of a Financial Analyst in Philippines Manila, one must first appreciate the economic vibrancy of the region. Manila is characterized by a robust mix of Business Process Outsourcing (BPO), remittances from abroad, and a growing manufacturing sector. The influx of foreign direct investment (FDI) into Metro Manila requires rigorous financial scrutiny to ensure capital is allocated efficiently.</w:t>
      </w:r>
    </w:p>
    <w:p>
      <w:pPr>
        <w:pStyle w:val="BodyText"/>
      </w:pPr>
      <w:r>
        <w:t xml:space="preserve">The volatility of global markets also impacts Manila significantly. Currency fluctuations between the Philippine Peso and major currencies like the US Dollar necessitate constant monitoring by financial professionals. A Financial Analyst in this region plays a pivotal role in hedging strategies, managing forex risk for companies engaged in international trade. Furthermore, with the rise of fintech solutions tailored to the Filipino market, analysts must stay abreast of digital transformation trends that are reshaping how financial data is collected and interpreted.</w:t>
      </w:r>
    </w:p>
    <w:bookmarkEnd w:id="21"/>
    <w:bookmarkStart w:id="22" w:name="core-competencies-and-responsibilities"/>
    <w:p>
      <w:pPr>
        <w:pStyle w:val="Heading2"/>
      </w:pPr>
      <w:r>
        <w:t xml:space="preserve">3. Core Competencies and Responsibilities</w:t>
      </w:r>
    </w:p>
    <w:p>
      <w:pPr>
        <w:pStyle w:val="FirstParagraph"/>
      </w:pPr>
      <w:r>
        <w:t xml:space="preserve">The modern Financial Analyst in Philippines Manila performs a variety of functions that extend beyond traditional forecasting. Key responsibilities include:</w:t>
      </w:r>
    </w:p>
    <w:p>
      <w:pPr>
        <w:numPr>
          <w:ilvl w:val="0"/>
          <w:numId w:val="1001"/>
        </w:numPr>
        <w:pStyle w:val="Compact"/>
      </w:pPr>
      <w:r>
        <w:rPr>
          <w:bCs/>
          <w:b/>
        </w:rPr>
        <w:t xml:space="preserve">Capital Budgeting and Investment Appraisal:</w:t>
      </w:r>
      <w:r>
        <w:t xml:space="preserve"> </w:t>
      </w:r>
      <w:r>
        <w:t xml:space="preserve">With the government promoting infrastructure development through "Build Better More" initiatives, analysts evaluate project viability using Net Present Value (NPV) and Internal Rate of Return (IRR). They assess whether local projects align with global sustainability standards.</w:t>
      </w:r>
    </w:p>
    <w:p>
      <w:pPr>
        <w:numPr>
          <w:ilvl w:val="0"/>
          <w:numId w:val="1001"/>
        </w:numPr>
        <w:pStyle w:val="Compact"/>
      </w:pPr>
      <w:r>
        <w:rPr>
          <w:bCs/>
          <w:b/>
        </w:rPr>
        <w:t xml:space="preserve">Regulatory Compliance:</w:t>
      </w:r>
      <w:r>
        <w:t xml:space="preserve"> </w:t>
      </w:r>
      <w:r>
        <w:t xml:space="preserve">Operating in Philippines Manila means adhering to strict guidelines set by the Securities and Exchange Commission (SEC), the Bangko Sentral ng Pilipinas (BSP), and tax regulations enforced by the Bureau of Internal Revenue (BIR). Analysts ensure that financial reporting meets these legal standards, thereby mitigating corporate risk.</w:t>
      </w:r>
    </w:p>
    <w:p>
      <w:pPr>
        <w:numPr>
          <w:ilvl w:val="0"/>
          <w:numId w:val="1001"/>
        </w:numPr>
        <w:pStyle w:val="Compact"/>
      </w:pPr>
      <w:r>
        <w:rPr>
          <w:bCs/>
          <w:b/>
        </w:rPr>
        <w:t xml:space="preserve">Performance Management:</w:t>
      </w:r>
      <w:r>
        <w:t xml:space="preserve"> </w:t>
      </w:r>
      <w:r>
        <w:t xml:space="preserve">Analysts develop key performance indicators (KPIs) tailored to local market conditions. They analyze operational costs against revenue streams to identify inefficiencies, a crucial task in an industry where labor and utility costs are rising.</w:t>
      </w:r>
    </w:p>
    <w:p>
      <w:pPr>
        <w:numPr>
          <w:ilvl w:val="0"/>
          <w:numId w:val="1001"/>
        </w:numPr>
        <w:pStyle w:val="Compact"/>
      </w:pPr>
      <w:r>
        <w:rPr>
          <w:bCs/>
          <w:b/>
        </w:rPr>
        <w:t xml:space="preserve">Risk Management:</w:t>
      </w:r>
      <w:r>
        <w:t xml:space="preserve"> </w:t>
      </w:r>
      <w:r>
        <w:t xml:space="preserve">Given the susceptibility of the region to natural disasters and economic shifts, risk assessment models must incorporate localized variables. A Financial Analyst integrates these factors into broader corporate risk frameworks.</w:t>
      </w:r>
    </w:p>
    <w:bookmarkEnd w:id="22"/>
    <w:bookmarkStart w:id="23" w:name="X2c45fab49b5657bf011105167e1d96c0a648dc1"/>
    <w:p>
      <w:pPr>
        <w:pStyle w:val="Heading2"/>
      </w:pPr>
      <w:r>
        <w:t xml:space="preserve">4. Challenges Faced by Financial Analysts in Manila</w:t>
      </w:r>
    </w:p>
    <w:p>
      <w:pPr>
        <w:pStyle w:val="FirstParagraph"/>
      </w:pPr>
      <w:r>
        <w:t xml:space="preserve">Despite the opportunities, the profession faces distinct challenges in this context. One significant hurdle is data quality and availability. While digital adoption is increasing, many legacy systems in older firms still rely on manual processes, leading to potential inaccuracies that an analyst must reconcile.</w:t>
      </w:r>
    </w:p>
    <w:p>
      <w:pPr>
        <w:pStyle w:val="BodyText"/>
      </w:pPr>
      <w:r>
        <w:rPr>
          <w:bCs/>
          <w:b/>
        </w:rPr>
        <w:t xml:space="preserve">Data Integrity:</w:t>
      </w:r>
      <w:r>
        <w:t xml:space="preserve"> </w:t>
      </w:r>
      <w:r>
        <w:t xml:space="preserve">Inaccurate or fragmented data can lead to flawed forecasts. Analysts spend considerable time cleaning and validating data sources before deriving insights.</w:t>
      </w:r>
    </w:p>
    <w:p>
      <w:pPr>
        <w:pStyle w:val="BodyText"/>
      </w:pPr>
      <w:r>
        <w:rPr>
          <w:bCs/>
          <w:b/>
        </w:rPr>
        <w:t xml:space="preserve">Talent Retention:</w:t>
      </w:r>
      <w:r>
        <w:t xml:space="preserve"> </w:t>
      </w:r>
      <w:r>
        <w:t xml:space="preserve">The high demand for financial experts in the BPO and IT sectors creates fierce competition for talent. Companies in Manila must offer competitive compensation packages to retain skilled Financial Analysts who can provide strategic value rather than just operational support.</w:t>
      </w:r>
    </w:p>
    <w:p>
      <w:pPr>
        <w:pStyle w:val="BodyText"/>
      </w:pPr>
      <w:r>
        <w:rPr>
          <w:bCs/>
          <w:b/>
        </w:rPr>
        <w:t xml:space="preserve">Cultural Nuances:</w:t>
      </w:r>
      <w:r>
        <w:t xml:space="preserve"> </w:t>
      </w:r>
      <w:r>
        <w:t xml:space="preserve">Business in the Philippines is heavily influenced by personal relationships and hierarchical structures. A Financial Analyst must navigate these cultural dynamics effectively, presenting data-driven recommendations in a manner that respects local business etiquette while firmly advocating for fiscal prudence.</w:t>
      </w:r>
    </w:p>
    <w:bookmarkEnd w:id="23"/>
    <w:bookmarkStart w:id="24" w:name="the-impact-of-technology-and-automation"/>
    <w:p>
      <w:pPr>
        <w:pStyle w:val="Heading2"/>
      </w:pPr>
      <w:r>
        <w:t xml:space="preserve">5. The Impact of Technology and Automation</w:t>
      </w:r>
    </w:p>
    <w:p>
      <w:pPr>
        <w:pStyle w:val="FirstParagraph"/>
      </w:pPr>
      <w:r>
        <w:t xml:space="preserve">The integration of Artificial Intelligence (AI) and Machine Learning (ML) is transforming the role of the Financial Analyst in Philippines Manila. Routine tasks such as data entry, reconciliation, and basic reporting are increasingly automated. This shift allows analysts to focus on higher-value activities such as strategic planning, predictive analytics, and stakeholder communication.</w:t>
      </w:r>
    </w:p>
    <w:p>
      <w:pPr>
        <w:pStyle w:val="BodyText"/>
      </w:pPr>
      <w:r>
        <w:t xml:space="preserve">In Manila’s competitive financial sector, proficiency with tools like Python, R SQL is becoming standard for those wishing to remain relevant. Local firms are investing in cloud-based ERP systems that provide real-time data access. A Financial Analyst who leverages these technologies can deliver insights faster and more accurately than their predecessors, thereby enhancing the company's agility in responding to market changes.</w:t>
      </w:r>
    </w:p>
    <w:bookmarkEnd w:id="24"/>
    <w:bookmarkStart w:id="25" w:name="Xedb13697a2e41996c20f28cc4e36c551d047c33"/>
    <w:p>
      <w:pPr>
        <w:pStyle w:val="Heading2"/>
      </w:pPr>
      <w:r>
        <w:t xml:space="preserve">6. Future Outlook and Strategic Recommendations</w:t>
      </w:r>
    </w:p>
    <w:p>
      <w:pPr>
        <w:pStyle w:val="FirstParagraph"/>
      </w:pPr>
      <w:r>
        <w:t xml:space="preserve">The future of finance in Philippines Manila looks promising yet requires adaptation. As the country moves towards a digital economy, Financial Analysts must evolve into "strategic business partners." It is recommended that educational institutions in Manila enhance their curricula to include more focus on data analytics, cybersecurity awareness, and cross-cultural communication skills.</w:t>
      </w:r>
    </w:p>
    <w:p>
      <w:pPr>
        <w:pStyle w:val="BodyText"/>
      </w:pPr>
      <w:r>
        <w:t xml:space="preserve">Furthermore, professional bodies should promote continuous learning programs that address the specific regulatory changes occurring in the Philippines. For corporations, investing in technology infrastructure for their financial departments is no longer optional but a necessity for maintaining competitive advantage.</w:t>
      </w:r>
    </w:p>
    <w:bookmarkEnd w:id="25"/>
    <w:bookmarkStart w:id="26" w:name="conclusion"/>
    <w:p>
      <w:pPr>
        <w:pStyle w:val="Heading2"/>
      </w:pPr>
      <w:r>
        <w:t xml:space="preserve">7. Conclusion</w:t>
      </w:r>
    </w:p>
    <w:p>
      <w:pPr>
        <w:pStyle w:val="FirstParagraph"/>
      </w:pPr>
      <w:r>
        <w:t xml:space="preserve">In conclusion, the Financial Analyst remains a cornerstone of economic stability and growth within Philippines Manila. By bridging the gap between raw data and strategic insight, these professionals enable businesses to thrive in a complex regulatory environment. Their role is indispensable in managing risk, optimizing capital allocation, and ensuring compliance with local laws.</w:t>
      </w:r>
    </w:p>
    <w:p>
      <w:pPr>
        <w:pStyle w:val="BodyText"/>
      </w:pPr>
      <w:r>
        <w:t xml:space="preserve">As Manila continues to solidify its position as a key player in the Southeast Asian economy, the demand for sophisticated financial analysis will only increase. Organizations that recognize the strategic value of their Financial Analysts and invest in their professional development will be best positioned to capitalize on the region’s immense economic potential. The synergy between global best practices and local market knowledge defines success for any Financial Analyst operating in this vibrant hub.</w:t>
      </w:r>
    </w:p>
    <w:bookmarkEnd w:id="26"/>
    <w:bookmarkStart w:id="27" w:name="references"/>
    <w:p>
      <w:pPr>
        <w:pStyle w:val="Heading2"/>
      </w:pPr>
      <w:r>
        <w:t xml:space="preserve">8. References</w:t>
      </w:r>
    </w:p>
    <w:p>
      <w:pPr>
        <w:numPr>
          <w:ilvl w:val="0"/>
          <w:numId w:val="1002"/>
        </w:numPr>
        <w:pStyle w:val="Compact"/>
      </w:pPr>
      <w:r>
        <w:t xml:space="preserve">Bangko Sentral ng Pilipinas. (2023). *Annual Statistical Data*. Manila: BSP Publications.</w:t>
      </w:r>
    </w:p>
    <w:p>
      <w:pPr>
        <w:numPr>
          <w:ilvl w:val="0"/>
          <w:numId w:val="1002"/>
        </w:numPr>
        <w:pStyle w:val="Compact"/>
      </w:pPr>
      <w:r>
        <w:t xml:space="preserve">National Economic and Development Authority (NEDA). (2023). *Philippine Development Plan 2023-2028*. Quezon City: NEDA.</w:t>
      </w:r>
    </w:p>
    <w:p>
      <w:pPr>
        <w:numPr>
          <w:ilvl w:val="0"/>
          <w:numId w:val="1002"/>
        </w:numPr>
        <w:pStyle w:val="Compact"/>
      </w:pPr>
      <w:r>
        <w:t xml:space="preserve">Securities and Exchange Commission. (n.d.). *Corporate Governance Code for Publicly Listed Companies*. Manila: SEC.</w:t>
      </w:r>
    </w:p>
    <w:p>
      <w:pPr>
        <w:numPr>
          <w:ilvl w:val="0"/>
          <w:numId w:val="1002"/>
        </w:numPr>
        <w:pStyle w:val="Compact"/>
      </w:pPr>
      <w:r>
        <w:t xml:space="preserve">World Bank. (2023). *Philippines Economic Update: Navigating Inflation and Growth Challenges*. Washington, D.C.: World Bank Group.</w:t>
      </w:r>
    </w:p>
    <w:p>
      <w:pPr>
        <w:numPr>
          <w:ilvl w:val="0"/>
          <w:numId w:val="1002"/>
        </w:numPr>
        <w:pStyle w:val="Compact"/>
      </w:pPr>
      <w:r>
        <w:t xml:space="preserve">Guzman, A. &amp; Santos, R. (2022). "The Rise of Fintech in Metro Manila." *Journal of Southeast Asian Finance*, 14(3),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the Financial Analyst in the Philippines Manila Context</dc:title>
  <dc:creator/>
  <dc:language>en</dc:language>
  <cp:keywords/>
  <dcterms:created xsi:type="dcterms:W3CDTF">2026-07-29T19:21:46Z</dcterms:created>
  <dcterms:modified xsi:type="dcterms:W3CDTF">2026-07-29T19:21:46Z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