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Strategic</w:t>
      </w:r>
      <w:r>
        <w:t xml:space="preserve"> </w:t>
      </w:r>
      <w:r>
        <w:t xml:space="preserve">Role</w:t>
      </w:r>
      <w:r>
        <w:t xml:space="preserve"> </w:t>
      </w:r>
      <w:r>
        <w:t xml:space="preserve">of</w:t>
      </w:r>
      <w:r>
        <w:t xml:space="preserve"> </w:t>
      </w:r>
      <w:r>
        <w:t xml:space="preserve">the</w:t>
      </w:r>
      <w:r>
        <w:t xml:space="preserve"> </w:t>
      </w:r>
      <w:r>
        <w:t xml:space="preserve">Financial</w:t>
      </w:r>
      <w:r>
        <w:t xml:space="preserve"> </w:t>
      </w:r>
      <w:r>
        <w:t xml:space="preserve">Analyst</w:t>
      </w:r>
      <w:r>
        <w:t xml:space="preserve"> </w:t>
      </w:r>
      <w:r>
        <w:t xml:space="preserve">in</w:t>
      </w:r>
      <w:r>
        <w:t xml:space="preserve"> </w:t>
      </w:r>
      <w:r>
        <w:t xml:space="preserve">Spain</w:t>
      </w:r>
      <w:r>
        <w:t xml:space="preserve"> </w:t>
      </w:r>
      <w:r>
        <w:t xml:space="preserve">Madrid:</w:t>
      </w:r>
      <w:r>
        <w:t xml:space="preserve"> </w:t>
      </w:r>
      <w:r>
        <w:t xml:space="preserve">Navigating</w:t>
      </w:r>
      <w:r>
        <w:t xml:space="preserve"> </w:t>
      </w:r>
      <w:r>
        <w:t xml:space="preserve">Economic</w:t>
      </w:r>
      <w:r>
        <w:t xml:space="preserve"> </w:t>
      </w:r>
      <w:r>
        <w:t xml:space="preserve">Complexities</w:t>
      </w:r>
      <w:r>
        <w:t xml:space="preserve"> </w:t>
      </w:r>
      <w:r>
        <w:t xml:space="preserve">and</w:t>
      </w:r>
      <w:r>
        <w:t xml:space="preserve"> </w:t>
      </w:r>
      <w:r>
        <w:t xml:space="preserve">Market</w:t>
      </w:r>
      <w:r>
        <w:t xml:space="preserve"> </w:t>
      </w:r>
      <w:r>
        <w:t xml:space="preserve">Dynamics</w:t>
      </w:r>
    </w:p>
    <w:bookmarkStart w:id="27" w:name="X1bb48904a12cb9c7f6efe7b5cfedfa8a8adfb2e"/>
    <w:p>
      <w:pPr>
        <w:pStyle w:val="Heading1"/>
      </w:pPr>
      <w:r>
        <w:t xml:space="preserve">The Strategic Role of the Financial Analyst in Spain Madrid</w:t>
      </w:r>
      <w:r>
        <w:br/>
      </w:r>
      <w:r>
        <w:t xml:space="preserve">Navigating Economic Complexities and Market Dynamics</w:t>
      </w:r>
    </w:p>
    <w:p>
      <w:pPr>
        <w:pStyle w:val="FirstParagraph"/>
      </w:pPr>
      <w:r>
        <w:rPr>
          <w:bCs/>
          <w:b/>
        </w:rPr>
        <w:t xml:space="preserve">Abstract:</w:t>
      </w:r>
      <w:r>
        <w:br/>
      </w:r>
      <w:r>
        <w:t xml:space="preserve">This research paper examines the critical function of the Financial Analyst within the economic landscape of Spain Madrid. As a primary financial hub in Southern Europe, Spain Madrid presents unique challenges and opportunities driven by European Union regulatory frameworks, local fiscal policies, and global market interdependencies. The document explores the evolving skill sets required for analysts operating in this region, analyzing how data-driven decision-making contributes to corporate stability and growth. Furthermore, it highlights the specific impact of Spain's post-pandemic recovery strategies on financial modeling practices within Madrid's bustling corporate sector.</w:t>
      </w:r>
    </w:p>
    <w:bookmarkStart w:id="20" w:name="introduction"/>
    <w:p>
      <w:pPr>
        <w:pStyle w:val="Heading2"/>
      </w:pPr>
      <w:r>
        <w:t xml:space="preserve">1. Introduction</w:t>
      </w:r>
    </w:p>
    <w:p>
      <w:pPr>
        <w:pStyle w:val="FirstParagraph"/>
      </w:pPr>
      <w:r>
        <w:t xml:space="preserve">In the contemporary global economy, the role of a Financial Analyst transcends traditional bookkeeping and basic reporting. It has evolved into a strategic discipline that requires deep analytical prowess, regulatory knowledge, and an acute understanding of macroeconomic indicators. Nowhere is this evolution more pronounced than in Spain Madrid. As the capital city of Spain and one of Europe’s most significant financial centers, Spain Madrid serves as the nerve center for major banking institutions, telecommunications giants, renewable energy firms, and numerous multinational corporations. Consequently, the demand for qualified Financial Analysts in this region has surged.</w:t>
      </w:r>
    </w:p>
    <w:p>
      <w:pPr>
        <w:pStyle w:val="BodyText"/>
      </w:pPr>
      <w:r>
        <w:t xml:space="preserve">This paper aims to dissect the multifaceted responsibilities of a Financial Analyst operating specifically within the context of Spain Madrid. It investigates how local economic conditions—ranging from tourism volatility to industrial manufacturing trends—dictate analytical approaches. Moreover, it underscores why understanding the specific regulatory environment of Spain is imperative for any analyst aiming to provide accurate forecasts and strategic recommendations.</w:t>
      </w:r>
    </w:p>
    <w:bookmarkEnd w:id="20"/>
    <w:bookmarkStart w:id="21" w:name="the-economic-landscape-of-spain-madrid"/>
    <w:p>
      <w:pPr>
        <w:pStyle w:val="Heading2"/>
      </w:pPr>
      <w:r>
        <w:t xml:space="preserve">2. The Economic Landscape of Spain Madrid</w:t>
      </w:r>
    </w:p>
    <w:p>
      <w:pPr>
        <w:pStyle w:val="FirstParagraph"/>
      </w:pPr>
      <w:r>
        <w:t xml:space="preserve">To understand the role of the Financial Analyst, one must first comprehend the economic ecosystem of their operating environment. Spain Madrid is characterized by a diversified economy that balances robust service sectors with growing industrial and technological hubs. The city hosts the headquarters of numerous "Iberian" giants, including major banks like Banco Santander and BBVA, which exert influence across Latin America and Europe.</w:t>
      </w:r>
    </w:p>
    <w:p>
      <w:pPr>
        <w:pStyle w:val="BodyText"/>
      </w:pPr>
      <w:r>
        <w:t xml:space="preserve">For a Financial Analyst in Spain Madrid, this diversity presents both opportunity and complexity. Unlike analysts in more specialized economies (such as oil-dependent nations), those in Madrid must be versatile. They must interpret data from real estate markets, which are heavily influenced by tourism flows; energy sectors, which are pivoting toward green hydrogen and solar power due to EU mandates; and the technology sector, where Madrid is rapidly emerging as a startup hub. The analyst’s ability to synthesize these disparate data points into coherent financial models is what defines their value proposition in Spain Madrid.</w:t>
      </w:r>
    </w:p>
    <w:bookmarkEnd w:id="21"/>
    <w:bookmarkStart w:id="22" w:name="regulatory-frameworks-and-compliance"/>
    <w:p>
      <w:pPr>
        <w:pStyle w:val="Heading2"/>
      </w:pPr>
      <w:r>
        <w:t xml:space="preserve">3. Regulatory Frameworks and Compliance</w:t>
      </w:r>
    </w:p>
    <w:p>
      <w:pPr>
        <w:pStyle w:val="FirstParagraph"/>
      </w:pPr>
      <w:r>
        <w:t xml:space="preserve">A distinguishing feature of the Financial Analyst role in Spain Madrid is the stringent regulatory environment. Operating within Spain implies adherence to both local laws enacted by the Comisión Nacional del Mercado de Valores (CNMV) and broader European Union directives such as General Data Protection Regulation (GDPR) and Solvency II for insurance sectors.</w:t>
      </w:r>
    </w:p>
    <w:p>
      <w:pPr>
        <w:pStyle w:val="BodyText"/>
      </w:pPr>
      <w:r>
        <w:t xml:space="preserve">In this context, a Financial Analyst is not merely a calculator of profit margins but a guardian of compliance. They must ensure that financial reporting aligns with International Financial Reporting Standards (IFRS), which are mandatory for listed companies in Spain. This requirement demands that analysts possess a high level of technical proficiency and ethical rigor. Errors in financial modeling or reporting can lead to severe legal repercussions and loss of investor confidence, particularly in a market as closely watched as Spain Madrid’s stock exchange, the Bolsa de Madrid.</w:t>
      </w:r>
    </w:p>
    <w:bookmarkEnd w:id="22"/>
    <w:bookmarkStart w:id="23" w:name="X4b67bbd20c2b7f0b412ef6c597e3730df705c5e"/>
    <w:p>
      <w:pPr>
        <w:pStyle w:val="Heading2"/>
      </w:pPr>
      <w:r>
        <w:t xml:space="preserve">4. Technological Integration and Data Analytics</w:t>
      </w:r>
    </w:p>
    <w:p>
      <w:pPr>
        <w:pStyle w:val="FirstParagraph"/>
      </w:pPr>
      <w:r>
        <w:t xml:space="preserve">The traditional image of the Financial Analyst—buried under spreadsheets—is rapidly becoming obsolete, especially in dynamic markets like Spain Madrid. The integration of Big Data, Artificial Intelligence (AI), and Machine Learning (ML) has revolutionized financial analysis. In Spain Madrid’s competitive corporate landscape, firms are increasingly relying on predictive analytics to forecast market trends.</w:t>
      </w:r>
    </w:p>
    <w:p>
      <w:pPr>
        <w:pStyle w:val="BodyText"/>
      </w:pPr>
      <w:r>
        <w:t xml:space="preserve">Analyze of the current job market in Spain Madrid reveals a sharp increase in demand for analysts proficient in Python, R, and advanced SQL. These tools allow for the automation of routine tasks and the processing of vast datasets that would be impossible to handle manually. For instance, an analyst working for a retail conglomerate in Spain Madrid might use ML algorithms to predict consumer spending habits during seasonal sales events like Black Friday or local festivals. This technological fluency is no longer optional; it is a core competency required for Financial Analysts wishing to remain relevant in the Spanish market.</w:t>
      </w:r>
    </w:p>
    <w:bookmarkEnd w:id="23"/>
    <w:bookmarkStart w:id="24" w:name="X1d3b67a660dc15435cbaba53d00451892acbf4c"/>
    <w:p>
      <w:pPr>
        <w:pStyle w:val="Heading2"/>
      </w:pPr>
      <w:r>
        <w:t xml:space="preserve">5. Strategic Decision-Making and Risk Management</w:t>
      </w:r>
    </w:p>
    <w:p>
      <w:pPr>
        <w:pStyle w:val="FirstParagraph"/>
      </w:pPr>
      <w:r>
        <w:t xml:space="preserve">Beyond reporting, the primary objective of a Financial Analyst in Spain Madrid is to facilitate strategic decision-making. This involves rigorous risk management, particularly given Europe’s exposure to global geopolitical tensions and energy crises.</w:t>
      </w:r>
    </w:p>
    <w:p>
      <w:pPr>
        <w:pStyle w:val="BodyText"/>
      </w:pPr>
      <w:r>
        <w:t xml:space="preserve">In recent years, inflationary pressures across the Eurozone have forced companies in Spain Madrid to rethink their pricing strategies and cost structures. A Financial Analyst plays a pivotal role here by conducting sensitivity analyses to determine how fluctuations in interest rates or currency exchange rates (particularly against the Euro) impact the bottom line. For multinational corporations headquartered in Spain Madrid, who often conduct business in Latin America, managing foreign exchange risk is a daily necessity. The analyst must construct hedging strategies that protect corporate assets while maximizing returns.</w:t>
      </w:r>
    </w:p>
    <w:bookmarkEnd w:id="24"/>
    <w:bookmarkStart w:id="25" w:name="X19d8b6e9e5cf317945aa8a9a7b861798e6c610f"/>
    <w:p>
      <w:pPr>
        <w:pStyle w:val="Heading2"/>
      </w:pPr>
      <w:r>
        <w:t xml:space="preserve">6. Soft Skills and Cross-Border Communication</w:t>
      </w:r>
    </w:p>
    <w:p>
      <w:pPr>
        <w:pStyle w:val="FirstParagraph"/>
      </w:pPr>
      <w:r>
        <w:t xml:space="preserve">While technical skills are paramount, the interpersonal dynamics of the role cannot be overlooked. Spain Madrid is an international business hub. Financial Analysts frequently interact with stakeholders from diverse cultural backgrounds, including Latin American partners, European investors, and Asian manufacturing suppliers.</w:t>
      </w:r>
    </w:p>
    <w:p>
      <w:pPr>
        <w:pStyle w:val="BodyText"/>
      </w:pPr>
      <w:r>
        <w:t xml:space="preserve">Therefore, effective communication is a critical skill. The ability to translate complex financial data into clear, actionable insights for non-financial stakeholders—such as marketing directors or operations managers—is essential. In the vibrant corporate culture of Spain Madrid, where networking and relationship-building are integral to business success, an analyst’s soft skills can significantly influence their career trajectory and the impact of their recommendations.</w:t>
      </w:r>
    </w:p>
    <w:bookmarkEnd w:id="25"/>
    <w:bookmarkStart w:id="26" w:name="conclusion"/>
    <w:p>
      <w:pPr>
        <w:pStyle w:val="Heading2"/>
      </w:pPr>
      <w:r>
        <w:t xml:space="preserve">7. Conclusion</w:t>
      </w:r>
    </w:p>
    <w:p>
      <w:pPr>
        <w:pStyle w:val="FirstParagraph"/>
      </w:pPr>
      <w:r>
        <w:t xml:space="preserve">In conclusion, the role of the Financial Analyst in Spain Madrid is a dynamic and critical function within the region’s economic architecture. It requires a unique blend of technical expertise, regulatory knowledge, and strategic foresight. As Spain Madrid continues to solidify its position as a key financial hub in Southern Europe, the demand for sophisticated analysis will only grow.</w:t>
      </w:r>
    </w:p>
    <w:p>
      <w:pPr>
        <w:pStyle w:val="BodyText"/>
      </w:pPr>
      <w:r>
        <w:t xml:space="preserve">Future trends suggest that Climate, Social, and Governance (ESG) reporting will become even more central to the analyst’s toolkit, driven by both EU legislation and consumer demand. Therefore, Financial Analysts operating in Spain Madrid must adopt a continuous learning mindset. They must remain agile enough to adapt to changing economic policies in Spain while leveraging technology to provide deeper insights. Ultimately, the Financial Analyst is not just an observer of financial health but an architect of corporate resilience and growth in the vibrant economy of Spain Madrid.</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Strategic Role of the Financial Analyst in Spain Madrid: Navigating Economic Complexities and Market Dynamics</dc:title>
  <dc:creator/>
  <dc:language>en</dc:language>
  <cp:keywords/>
  <dcterms:created xsi:type="dcterms:W3CDTF">2026-07-29T13:43:36Z</dcterms:created>
  <dcterms:modified xsi:type="dcterms:W3CDTF">2026-07-29T13:43:36Z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