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Switzerland,</w:t>
      </w:r>
      <w:r>
        <w:t xml:space="preserve"> </w:t>
      </w:r>
      <w:r>
        <w:t xml:space="preserve">Zurich</w:t>
      </w:r>
    </w:p>
    <w:bookmarkStart w:id="27" w:name="Xa477b3406ce9570d1d1974d2647dfb3e768edb9"/>
    <w:p>
      <w:pPr>
        <w:pStyle w:val="Heading1"/>
      </w:pPr>
      <w:r>
        <w:t xml:space="preserve">The Strategic Imperative of the Financial Analyst in Switzerland, Zurich: Navigating Global Capital Markets and Local Regulatory Frameworks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Switzerland, Zurich</w:t>
      </w:r>
    </w:p>
    <w:bookmarkStart w:id="20" w:name="abstract"/>
    <w:p>
      <w:pPr>
        <w:pStyle w:val="Heading2"/>
      </w:pPr>
      <w:r>
        <w:t xml:space="preserve">Abstract</w:t>
      </w:r>
    </w:p>
    <w:p>
      <w:pPr>
        <w:pStyle w:val="FirstParagraph"/>
      </w:pPr>
      <w:r>
        <w:t xml:space="preserve">Zurich stands as one of the premier global hubs for wealth management, insurance, and investment banking. Within this sophisticated economic ecosystem, the role of the Financial Analyst is not merely supportive but central to strategic decision-making. This research paper explores the multifaceted duties, regulatory environment, and competitive landscape facing Financial Analysts operating in Switzerland’s capital of finance. By examining data privacy laws such as FINMA regulations and the unique cultural emphasis on precision and discretion, this document elucidates why Zurich-based analysts must possess a specialized skill set that blends quantitative rigor with qualitative geopolitical awareness.</w:t>
      </w:r>
    </w:p>
    <w:bookmarkEnd w:id="20"/>
    <w:bookmarkStart w:id="21" w:name="introduction"/>
    <w:p>
      <w:pPr>
        <w:pStyle w:val="Heading2"/>
      </w:pPr>
      <w:r>
        <w:t xml:space="preserve">Introduction</w:t>
      </w:r>
    </w:p>
    <w:p>
      <w:pPr>
        <w:pStyle w:val="FirstParagraph"/>
      </w:pPr>
      <w:r>
        <w:t xml:space="preserve">The financial sector is the backbone of the Swiss economy, contributing significantly to GDP and employment. At the heart of this sector lies Zurich, a city renowned for its stability, robust infrastructure, and concentration of global financial institutions. From major private banks like UBS and Credit Suisse (now part of UBS Group) to specialized wealth management firms in nearby regions like Zug and Geneva’s satellite offices, the demand for high-caliber Financial Analysts is relentless.</w:t>
      </w:r>
    </w:p>
    <w:p>
      <w:pPr>
        <w:pStyle w:val="BodyText"/>
      </w:pPr>
      <w:r>
        <w:t xml:space="preserve">A Financial Analyst in this context acts as the bridge between raw data and actionable investment strategy. However, operating within Switzerland presents unique challenges. Unlike other global financial centers that may prioritize speed above all else, Zurich-based institutions often prioritize risk mitigation, client confidentiality, and long-term sustainability. This paper argues that the modern Financial Analyst in Switzerland must be a hybrid professional: part quantitative modeler, part regulatory compliance expert, and part diplomatic communicator.</w:t>
      </w:r>
    </w:p>
    <w:bookmarkEnd w:id="21"/>
    <w:bookmarkStart w:id="22" w:name="X9b172abcc7b5035c561e809c49e3a215746bbba"/>
    <w:p>
      <w:pPr>
        <w:pStyle w:val="Heading2"/>
      </w:pPr>
      <w:r>
        <w:t xml:space="preserve">The Regulatory Landscape: FINMA and Data Sovereignty</w:t>
      </w:r>
    </w:p>
    <w:p>
      <w:pPr>
        <w:pStyle w:val="FirstParagraph"/>
      </w:pPr>
      <w:r>
        <w:t xml:space="preserve">No analysis of the Swiss financial sector is complete without addressing the stringent oversight provided by the Swiss Financial Market Supervisory Authority (FINMA). For a Financial Analyst working in Zurich, adherence to these regulations is not optional; it is foundational. The analyst’s role extends beyond profit maximization to include rigorous compliance checks.</w:t>
      </w:r>
    </w:p>
    <w:p>
      <w:pPr>
        <w:pStyle w:val="BodyText"/>
      </w:pPr>
      <w:r>
        <w:t xml:space="preserve">Data sovereignty and banking secrecy, though evolved from historical norms, remain deeply embedded in Swiss culture and law. Financial Analysts must navigate the Federal Act on Banks and Savings Banks (BG/BB) alongside international standards like FATCA (Foreign Account Tax Compliance Act) if dealing with US clients. This requires analysts to possess a nuanced understanding of cross-border taxation and anti-money laundering (AML) protocols. A failure in compliance does not result merely in lost profit, but in severe reputational damage that can be fatal for Zurich-based firms. Therefore, the Financial Analyst serves as the first line of defense against regulatory breaches.</w:t>
      </w:r>
    </w:p>
    <w:bookmarkEnd w:id="22"/>
    <w:bookmarkStart w:id="23" w:name="key-responsibilities-and-skill-sets"/>
    <w:p>
      <w:pPr>
        <w:pStyle w:val="Heading2"/>
      </w:pPr>
      <w:r>
        <w:t xml:space="preserve">Key Responsibilities and Skill Sets</w:t>
      </w:r>
    </w:p>
    <w:p>
      <w:pPr>
        <w:pStyle w:val="FirstParagraph"/>
      </w:pPr>
      <w:r>
        <w:t xml:space="preserve">In Zurich, the duties of a Financial Analyst are characterized by a high degree of specialization. While generalists exist, the market heavily rewards specialists in asset classes such as fixed income, equity research, and derivative structuring. The following competencies are paramount:</w:t>
      </w:r>
    </w:p>
    <w:p>
      <w:pPr>
        <w:pStyle w:val="BodyText"/>
      </w:pPr>
      <w:r>
        <w:rPr>
          <w:bCs/>
          <w:b/>
        </w:rPr>
        <w:t xml:space="preserve">1. Advanced Quantitative Analysis:</w:t>
      </w:r>
      <w:r>
        <w:t xml:space="preserve"> </w:t>
      </w:r>
      <w:r>
        <w:t xml:space="preserve">Swiss institutions manage vast portfolios of international assets. Analysts must utilize sophisticated modeling tools (such as Python, R, or Bloomberg Terminal) to forecast market trends and assess asset performance with extreme precision.</w:t>
      </w:r>
    </w:p>
    <w:p>
      <w:pPr>
        <w:pStyle w:val="BodyText"/>
      </w:pPr>
      <w:r>
        <w:rPr>
          <w:bCs/>
          <w:b/>
        </w:rPr>
        <w:t xml:space="preserve">2. Cross-Border Economic Intelligence:</w:t>
      </w:r>
      <w:r>
        <w:t xml:space="preserve"> </w:t>
      </w:r>
      <w:r>
        <w:t xml:space="preserve">Given the global nature of Zurich’s banking clients, analysts must interpret macroeconomic indicators from Europe, Asia, and North America. Understanding the interplay between the Swiss Franc (CHF) exchange rates and global trade policies is critical.</w:t>
      </w:r>
    </w:p>
    <w:p>
      <w:pPr>
        <w:pStyle w:val="BodyText"/>
      </w:pPr>
      <w:r>
        <w:rPr>
          <w:bCs/>
          <w:b/>
        </w:rPr>
        <w:t xml:space="preserve">3. Client-Centric Advisory:</w:t>
      </w:r>
      <w:r>
        <w:t xml:space="preserve"> </w:t>
      </w:r>
      <w:r>
        <w:t xml:space="preserve">In a market driven by private wealth management, the Financial Analyst often supports relationship managers in delivering bespoke advice. This requires translating complex financial data into clear, understandable narratives for High Net Worth Individuals (HNWIs).</w:t>
      </w:r>
    </w:p>
    <w:bookmarkEnd w:id="23"/>
    <w:bookmarkStart w:id="24" w:name="X8c4d065887822b49897c3382f06b31ac3cc14e8"/>
    <w:p>
      <w:pPr>
        <w:pStyle w:val="Heading2"/>
      </w:pPr>
      <w:r>
        <w:t xml:space="preserve">The Competitive Landscape and Talent Acquisition</w:t>
      </w:r>
    </w:p>
    <w:p>
      <w:pPr>
        <w:pStyle w:val="FirstParagraph"/>
      </w:pPr>
      <w:r>
        <w:t xml:space="preserve">Zurich is not an isolated entity; it competes globally against London, New York, Singapore, and Frankfurt. Consequently, the bar for Financial Analysts is exceptionally high. Universities such as the University of Zurich (UZH) and ETH Zurich are primary pipelines for talent, producing graduates with strong mathematical foundations.</w:t>
      </w:r>
    </w:p>
    <w:p>
      <w:pPr>
        <w:pStyle w:val="BodyText"/>
      </w:pPr>
      <w:r>
        <w:t xml:space="preserve">However, academic excellence alone is insufficient. Employers in Zurich seek candidates who demonstrate cultural fit—traits such as discretion, punctuality, and multilingual capabilities. Proficiency in German is often a prerequisite for local roles due to internal communications and regional client interactions, while English remains the lingua franca of international finance. French can also be a distinct advantage given the proximity to Geneva.</w:t>
      </w:r>
    </w:p>
    <w:p>
      <w:pPr>
        <w:pStyle w:val="BodyText"/>
      </w:pPr>
      <w:r>
        <w:t xml:space="preserve">The competition for top talent drives salary structures significantly higher than the global average. Yet, this comes with high expectations of performance and accountability. The "Swiss standard" implies an expectation of error-free work, where attention to detail is paramount. A single miscalculation in risk assessment can have cascading effects on client portfolios.</w:t>
      </w:r>
    </w:p>
    <w:bookmarkEnd w:id="24"/>
    <w:bookmarkStart w:id="25" w:name="X2f6909e3df7f4478e2acec3bf900e6ae3e7cb7c"/>
    <w:p>
      <w:pPr>
        <w:pStyle w:val="Heading2"/>
      </w:pPr>
      <w:r>
        <w:t xml:space="preserve">Technological Disruption and Future Trends</w:t>
      </w:r>
    </w:p>
    <w:p>
      <w:pPr>
        <w:pStyle w:val="FirstParagraph"/>
      </w:pPr>
      <w:r>
        <w:t xml:space="preserve">The traditional role of the Financial Analyst in Switzerland is undergoing a radical transformation driven by Fintech and Artificial Intelligence (AI). Zurich is increasingly becoming a hub for financial technology innovation. As algorithmic trading and robo-advisory services gain traction, the manual aspects of data gathering and basic report generation are being automated.</w:t>
      </w:r>
    </w:p>
    <w:p>
      <w:pPr>
        <w:pStyle w:val="BodyText"/>
      </w:pPr>
      <w:r>
        <w:t xml:space="preserve">This shift forces the Financial Analyst to elevate their role from data processor to strategic interpreter. The value add now lies in questioning the assumptions of AI models, interpreting non-traditional data sets (such as ESG metrics), and providing ethical oversight in automated decision-making processes. Furthermore, with Switzerland’s strong stance on cybersecurity due to its status as a safe haven for assets, analysts must also possess digital literacy regarding cyber threats and data protection protocols.</w:t>
      </w:r>
    </w:p>
    <w:bookmarkEnd w:id="25"/>
    <w:bookmarkStart w:id="26" w:name="conclusion"/>
    <w:p>
      <w:pPr>
        <w:pStyle w:val="Heading2"/>
      </w:pPr>
      <w:r>
        <w:t xml:space="preserve">Conclusion</w:t>
      </w:r>
    </w:p>
    <w:p>
      <w:pPr>
        <w:pStyle w:val="FirstParagraph"/>
      </w:pPr>
      <w:r>
        <w:t xml:space="preserve">The position of a Financial Analyst in Switzerland, Zurich, is one of immense responsibility and prestige. It requires navigating a complex web of strict regulations enforced by FINMA, respecting the cultural nuances of banking secrecy and discretion, and leveraging cutting-edge technology to deliver insights in a competitive global market.</w:t>
      </w:r>
    </w:p>
    <w:p>
      <w:pPr>
        <w:pStyle w:val="BodyText"/>
      </w:pPr>
      <w:r>
        <w:t xml:space="preserve">For institutions operating in this region, the Financial Analyst is not just an employee but a guardian of trust. As Zurich continues to solidify its status as a global financial capital, the demand for analysts who combine technical prowess with regulatory acumen and cultural intelligence will only grow. The future of finance in Zurich depends on professionals who can maintain the delicate balance between innovation and stability, ensuring that Swiss banking remains synonymous with reliability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Financial Analysts in Switzerland, Zurich</dc:title>
  <dc:creator/>
  <dc:language>en</dc:language>
  <cp:keywords/>
  <dcterms:created xsi:type="dcterms:W3CDTF">2026-07-30T01:30:47Z</dcterms:created>
  <dcterms:modified xsi:type="dcterms:W3CDTF">2026-07-30T01:30:47Z</dcterms:modified>
</cp:coreProperties>
</file>

<file path=docProps/custom.xml><?xml version="1.0" encoding="utf-8"?>
<Properties xmlns="http://schemas.openxmlformats.org/officeDocument/2006/custom-properties" xmlns:vt="http://schemas.openxmlformats.org/officeDocument/2006/docPropsVTypes"/>
</file>