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435933eb22898ec58ce9918fb9e052be770509c"/>
    <w:p>
      <w:pPr>
        <w:pStyle w:val="Heading1"/>
      </w:pPr>
      <w:r>
        <w:t xml:space="preserve">The Role and Impact of the Financial Analyst in Tanzania Dar es Salaam</w:t>
      </w:r>
    </w:p>
    <w:p>
      <w:pPr>
        <w:pStyle w:val="FirstParagraph"/>
      </w:pPr>
      <w:r>
        <w:rPr>
          <w:u w:val="single"/>
          <w:bCs/>
          <w:b/>
        </w:rPr>
        <w:t xml:space="preserve">Abstract</w:t>
      </w:r>
      <w:r>
        <w:br/>
      </w:r>
      <w:r>
        <w:t xml:space="preserve">This research paper examines the critical role of the Financial Analyst within the burgeoning economic landscape of Tanzania Dar es Salaam. As East Africa's primary commercial hub, Dar es Salaam presents unique opportunities and challenges for financial professionals. This document analyzes how Financial Analysts contribute to corporate governance, investment decision-making, and economic stability in this specific geographic context. It further explores the regulatory environment dictated by Tanzanian authorities and the skills required to navigate the local market dynamics.</w:t>
      </w:r>
    </w:p>
    <w:bookmarkStart w:id="20" w:name="introduction"/>
    <w:p>
      <w:pPr>
        <w:pStyle w:val="Heading2"/>
      </w:pPr>
      <w:r>
        <w:t xml:space="preserve">1. Introduction</w:t>
      </w:r>
    </w:p>
    <w:p>
      <w:pPr>
        <w:pStyle w:val="FirstParagraph"/>
      </w:pPr>
      <w:r>
        <w:t xml:space="preserve">In the contemporary global economy, financial expertise is not merely an administrative function but a strategic imperative. Nowhere is this more evident than in Tanzania Dar es Salaam, a city that serves as the economic heartbeat of Tanzania and a pivotal gateway to the East African Community. As Foreign Direct Investment (FDI) increases and local enterprises expand into regional markets, the demand for qualified professionals who can interpret complex data has surged. Central to this transformation is the Financial Analyst, a professional tasked with guiding stakeholders through uncertainty through rigorous quantitative analysis and strategic foresight.</w:t>
      </w:r>
    </w:p>
    <w:p>
      <w:pPr>
        <w:pStyle w:val="BodyText"/>
      </w:pPr>
      <w:r>
        <w:t xml:space="preserve">The context of Tanzania Dar es Salaam is distinct. It is a melting pot of traditional commerce, rapid urbanization, and digital innovation. For businesses operating in this sector—ranging from telecommunications giants like Vodacom Tanzania to emerging fintech startups—the ability to accurately forecast revenue, manage risk, and optimize capital allocation is paramount. This paper argues that the Financial Analyst is the linchpin connecting operational performance with strategic growth in this dynamic jurisdiction.</w:t>
      </w:r>
    </w:p>
    <w:bookmarkEnd w:id="20"/>
    <w:bookmarkStart w:id="21" w:name="X9b7978bd0be9eb48a0f4e42cf45c620d961fa9b"/>
    <w:p>
      <w:pPr>
        <w:pStyle w:val="Heading2"/>
      </w:pPr>
      <w:r>
        <w:t xml:space="preserve">2. The Economic Landscape of Tanzania Dar es Salaam</w:t>
      </w:r>
    </w:p>
    <w:p>
      <w:pPr>
        <w:pStyle w:val="FirstParagraph"/>
      </w:pPr>
      <w:r>
        <w:t xml:space="preserve">To understand the necessity of a Financial Analyst, one must first appreciate the economic environment of Tanzania Dar es Salaam. As the commercial capital, this city handles approximately 95% of Tanzania’s cargo traffic through its port. It is also home to the Dar es Salaam Stock Exchange (DSE), albeit small in comparison to larger global exchanges, yet growing in significance for local corporate governance standards.</w:t>
      </w:r>
    </w:p>
    <w:p>
      <w:pPr>
        <w:pStyle w:val="BodyText"/>
      </w:pPr>
      <w:r>
        <w:t xml:space="preserve">The economy is driven by several key sectors: agriculture, mining, tourism, and increasingly, information technology and telecommunications. For instance the digital transformation underway in Dar es Salaam requires precise capital budgeting to assess the ROI of new software implementations or mobile money platforms. In this environment, a Financial Analyst does not simply look at historical data; they must interpret how infrastructural developments in Tanzania Dar es Salaam—such as road expansions or port efficiency improvements—affect cash flow projections and cost structures for logistics companies.</w:t>
      </w:r>
    </w:p>
    <w:bookmarkEnd w:id="21"/>
    <w:bookmarkStart w:id="25" w:name="X74b483bc87e1cb50d171f1df427ae3603a89a59"/>
    <w:p>
      <w:pPr>
        <w:pStyle w:val="Heading2"/>
      </w:pPr>
      <w:r>
        <w:t xml:space="preserve">3. Core Responsibilities of the Financial Analyst</w:t>
      </w:r>
    </w:p>
    <w:p>
      <w:pPr>
        <w:pStyle w:val="FirstParagraph"/>
      </w:pPr>
      <w:r>
        <w:t xml:space="preserve">The role of a Financial Analyst in this context extends beyond basic bookkeeping. Key responsibilities include:</w:t>
      </w:r>
    </w:p>
    <w:bookmarkStart w:id="22" w:name="forecasting-and-budgeting"/>
    <w:p>
      <w:pPr>
        <w:pStyle w:val="Heading3"/>
      </w:pPr>
      <w:r>
        <w:t xml:space="preserve">3.1 Forecasting and Budgeting</w:t>
      </w:r>
    </w:p>
    <w:p>
      <w:pPr>
        <w:pStyle w:val="FirstParagraph"/>
      </w:pPr>
      <w:r>
        <w:t xml:space="preserve">In Tanzania Dar es Salaam, inflation rates and currency fluctuations against the US Dollar can significantly impact import-heavy businesses. A Financial Analyst must create robust financial models that account for these macroeconomic variables. By utilizing tools such as sensitivity analysis, they help organizations prepare for various economic scenarios, ensuring liquidity even during periods of currency volatility or supply chain disruptions common in port-centric economies.</w:t>
      </w:r>
    </w:p>
    <w:bookmarkEnd w:id="22"/>
    <w:bookmarkStart w:id="23" w:name="investment-appraisal"/>
    <w:p>
      <w:pPr>
        <w:pStyle w:val="Heading3"/>
      </w:pPr>
      <w:r>
        <w:t xml:space="preserve">3.2 Investment Appraisal</w:t>
      </w:r>
    </w:p>
    <w:p>
      <w:pPr>
        <w:pStyle w:val="FirstParagraph"/>
      </w:pPr>
      <w:r>
        <w:t xml:space="preserve">With the rise of private equity interest in East Africa, Financial Analysts are frequently tasked with evaluating potential investment opportunities. Whether analyzing a new hotel project on Msasani Peninsula or a manufacturing plant in Tanga (often managed by Dar-based HQs), the analyst must calculate Net Present Value (NPV) and Internal Rate of Return (IRR). This data is crucial for investors deciding whether to commit capital to projects in Tanzania Dar es Salaam, balancing potential high returns against regional political and regulatory risks.</w:t>
      </w:r>
    </w:p>
    <w:bookmarkEnd w:id="23"/>
    <w:bookmarkStart w:id="24" w:name="regulatory-compliance"/>
    <w:p>
      <w:pPr>
        <w:pStyle w:val="Heading3"/>
      </w:pPr>
      <w:r>
        <w:t xml:space="preserve">3.3 Regulatory Compliance</w:t>
      </w:r>
    </w:p>
    <w:p>
      <w:pPr>
        <w:pStyle w:val="FirstParagraph"/>
      </w:pPr>
      <w:r>
        <w:t xml:space="preserve">Operating within the legal framework of Tanzania requires strict adherence to tax laws set by the Tax Revenue Authority (TRA) and reporting standards mandated by the Bank of Tanzania. A Financial Analyst serves as a compliance officer, ensuring that financial statements are prepared in accordance with International Financial Reporting Standards (IFRS), which Tanzania has adopted. This ensures transparency and builds trust with international partners operating in Dar es Salaam.</w:t>
      </w:r>
    </w:p>
    <w:bookmarkEnd w:id="24"/>
    <w:bookmarkEnd w:id="25"/>
    <w:bookmarkStart w:id="26" w:name="challenges-facing-financial-analysts"/>
    <w:p>
      <w:pPr>
        <w:pStyle w:val="Heading2"/>
      </w:pPr>
      <w:r>
        <w:t xml:space="preserve">4. Challenges Facing Financial Analysts</w:t>
      </w:r>
    </w:p>
    <w:p>
      <w:pPr>
        <w:pStyle w:val="FirstParagraph"/>
      </w:pPr>
      <w:r>
        <w:t xml:space="preserve">Despite the growing importance of the role, Financial Analysts in Tanzania Dar es Salaam face distinct challenges. One major hurdle is data availability and quality. While large multinational corporations have sophisticated ERP systems, many small and medium-sized enterprises (SMEs) rely on manual record-keeping. This lack of granular data makes accurate forecasting difficult for analysts attempting to provide strategic advice to smaller clients in the city.</w:t>
      </w:r>
    </w:p>
    <w:p>
      <w:pPr>
        <w:pStyle w:val="BodyText"/>
      </w:pPr>
      <w:r>
        <w:t xml:space="preserve">Additionally, the skills gap remains a concern. There is an increasing demand for analysts who possess not only financial acumen but also advanced proficiency in data analytics software (such as SQL, Python, or PowerBI). The intersection of finance and technology is rapidly evolving in Tanzania Dar es Salaam, particularly within the banking and fintech sectors. Professionals who fail to upskill risk becoming obsolete as automated algorithms begin to handle routine analysis tasks.</w:t>
      </w:r>
    </w:p>
    <w:bookmarkEnd w:id="26"/>
    <w:bookmarkStart w:id="27" w:name="strategic-importance-and-future-outlook"/>
    <w:p>
      <w:pPr>
        <w:pStyle w:val="Heading2"/>
      </w:pPr>
      <w:r>
        <w:t xml:space="preserve">5. Strategic Importance and Future Outlook</w:t>
      </w:r>
    </w:p>
    <w:p>
      <w:pPr>
        <w:pStyle w:val="FirstParagraph"/>
      </w:pPr>
      <w:r>
        <w:t xml:space="preserve">Looking forward, the role of the Financial Analyst will expand from a supportive function to a central strategic partner. In Tanzania Dar es Salaam, where government initiatives such as "Tanzania 2025" aim to transform the country into a semi-industrialized economy, financial insight is critical for policy implementation and private sector alignment.</w:t>
      </w:r>
    </w:p>
    <w:p>
      <w:pPr>
        <w:pStyle w:val="BodyText"/>
      </w:pPr>
      <w:r>
        <w:t xml:space="preserve">Furthermore, as sustainability becomes a global priority, Financial Analysts will play a key role in Environmental, Social, and Governance (ESG) reporting. Companies operating in Dar es Salaam are under increasing pressure to demonstrate sustainable practices. Analysts will need to quantify the financial impact of green initiatives, such as renewable energy adoption in manufacturing plants or eco-tourism projects along the coast.</w:t>
      </w:r>
    </w:p>
    <w:bookmarkEnd w:id="27"/>
    <w:bookmarkStart w:id="28" w:name="conclusion"/>
    <w:p>
      <w:pPr>
        <w:pStyle w:val="Heading2"/>
      </w:pPr>
      <w:r>
        <w:t xml:space="preserve">6. Conclusion</w:t>
      </w:r>
    </w:p>
    <w:p>
      <w:pPr>
        <w:pStyle w:val="FirstParagraph"/>
      </w:pPr>
      <w:r>
        <w:t xml:space="preserve">In conclusion, the Financial Analyst is an indispensable asset to the economic ecosystem of Tanzania Dar es Salaam. By providing rigorous analysis, risk assessment, and strategic forecasting, they enable businesses to navigate the complexities of a rapidly developing market. From managing currency risks in import/export firms to evaluating investment opportunities in emerging tech sectors, their expertise drives capital efficiency and corporate growth.</w:t>
      </w:r>
    </w:p>
    <w:p>
      <w:pPr>
        <w:pStyle w:val="BodyText"/>
      </w:pPr>
      <w:r>
        <w:t xml:space="preserve">As Tanzania Dar es Salaam continues to position itself as a leading economic hub in East Africa, the sophistication of its financial analysis capabilities will be a key determinant of its competitive advantage. Therefore, investing in the training and development of Financial Analysts is not just a corporate necessity but a national economic imperative. The synergy between skilled financial professionals and the dynamic business environment of Tanzania Dar es Salaam promises a future marked by stability, innovation, and sustained prosperity.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Financial Analyst in Tanzania Dar es Salaam</dc:title>
  <dc:creator/>
  <dc:language>en</dc:language>
  <cp:keywords/>
  <dcterms:created xsi:type="dcterms:W3CDTF">2026-07-30T07:12:59Z</dcterms:created>
  <dcterms:modified xsi:type="dcterms:W3CDTF">2026-07-30T07:12:59Z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