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Evolving</w:t>
      </w:r>
      <w:r>
        <w:t xml:space="preserve"> </w:t>
      </w:r>
      <w:r>
        <w:t xml:space="preserve">Landscape</w:t>
      </w:r>
      <w:r>
        <w:t xml:space="preserve"> </w:t>
      </w:r>
      <w:r>
        <w:t xml:space="preserve">of</w:t>
      </w:r>
      <w:r>
        <w:t xml:space="preserve"> </w:t>
      </w:r>
      <w:r>
        <w:t xml:space="preserve">Financial</w:t>
      </w:r>
      <w:r>
        <w:t xml:space="preserve"> </w:t>
      </w:r>
      <w:r>
        <w:t xml:space="preserve">Analysis</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9" w:name="Xbd24f2834d94d622611e62443905daa357a5dcd"/>
    <w:p>
      <w:pPr>
        <w:pStyle w:val="Heading1"/>
      </w:pPr>
      <w:r>
        <w:t xml:space="preserve">The Evolving Landscape of Financial Analysis in United States San Francisco</w:t>
      </w:r>
    </w:p>
    <w:p>
      <w:pPr>
        <w:pStyle w:val="FirstParagraph"/>
      </w:pPr>
      <w:r>
        <w:rPr>
          <w:bCs/>
          <w:b/>
        </w:rPr>
        <w:t xml:space="preserve">Abstract:</w:t>
      </w:r>
      <w:r>
        <w:br/>
      </w:r>
      <w:r>
        <w:t xml:space="preserve">This Research Paper examines the critical role, skill sets, and market dynamics defining the profession of a Financial Analyst within the specific economic ecosystem of United States San Francisco. By analyzing local industry trends, regulatory environments, and technological disruptions inherent to Silicon Valley and Bay Area finance, this document elucidates how modern financial analysts operate in one of the world's most competitive metropolitan centers. The study highlights the convergence of traditional accounting rigor with data science proficiency required for success in this unique geographical sector.</w:t>
      </w:r>
    </w:p>
    <w:bookmarkStart w:id="20" w:name="introduction"/>
    <w:p>
      <w:pPr>
        <w:pStyle w:val="Heading2"/>
      </w:pPr>
      <w:r>
        <w:t xml:space="preserve">1. Introduction</w:t>
      </w:r>
    </w:p>
    <w:p>
      <w:pPr>
        <w:pStyle w:val="FirstParagraph"/>
      </w:pPr>
      <w:r>
        <w:t xml:space="preserve">The role of a Financial Analyst has undergone significant transformation in recent decades, shifting from retrospective reporting to predictive strategic modeling. However, no location illustrates this evolution more vividly than United States San Francisco. As the economic heart of Northern California and a global hub for both traditional finance and disruptive technology, the demand for high-caliber financial expertise is unparalleled. This Research Paper aims to dissect the specific attributes required of a Financial Analyst operating in this unique market.</w:t>
      </w:r>
    </w:p>
    <w:p>
      <w:pPr>
        <w:pStyle w:val="BodyText"/>
      </w:pPr>
      <w:r>
        <w:t xml:space="preserve">United States San Francisco presents a distinct paradox: it is home to mature banking institutions yet serves as the launchpad for thousands of venture-backed startups. Consequently, the Financial Analyst in this region must possess a hybrid skill set capable of navigating complex regulatory frameworks while simultaneously interpreting volatile growth metrics typical of tech-driven enterprises. This document explores the intersection of geography, technology, and finance that defines the modern practitioner.</w:t>
      </w:r>
    </w:p>
    <w:bookmarkEnd w:id="20"/>
    <w:bookmarkStart w:id="21" w:name="X852a9b98b2d1f832585ef3a9422c655154fad89"/>
    <w:p>
      <w:pPr>
        <w:pStyle w:val="Heading2"/>
      </w:pPr>
      <w:r>
        <w:t xml:space="preserve">2. The Unique Economic Ecosystem of United States San Francisco</w:t>
      </w:r>
    </w:p>
    <w:p>
      <w:pPr>
        <w:pStyle w:val="FirstParagraph"/>
      </w:pPr>
      <w:r>
        <w:t xml:space="preserve">To understand the scope of this Research Paper, one must first appreciate the economic context of United States San Francisco. The city’s economy is heavily weighted toward technology services, finance and insurance, and professional business services. Unlike New York City, which dominates global investment banking and hedge funds, United States San Francisco serves as a nexus for venture capital (VC) and private equity focused on growth-stage companies.</w:t>
      </w:r>
    </w:p>
    <w:p>
      <w:pPr>
        <w:pStyle w:val="BodyText"/>
      </w:pPr>
      <w:r>
        <w:t xml:space="preserve">For a Financial Analyst based in this region, the primary stakeholders are often not just shareholders seeking quarterly dividends, but venture capitalists demanding exponential user growth and market share expansion. This fundamental difference alters the analytical framework. Traditional metrics like EBITDA remain relevant, but they are secondary to key performance indicators (KPIs) such as Customer Acquisition Cost (CAC), Lifetime Value (LTV), and monthly recurring revenue (MRR). The Financial Analyst in United States San Francisco must be fluent in both languages: the conservative dialect of established corporate finance and the aggressive vernacular of startup scaling.</w:t>
      </w:r>
    </w:p>
    <w:bookmarkEnd w:id="21"/>
    <w:bookmarkStart w:id="24" w:name="core-competencies-and-skill-sets"/>
    <w:p>
      <w:pPr>
        <w:pStyle w:val="Heading2"/>
      </w:pPr>
      <w:r>
        <w:t xml:space="preserve">3. Core Competencies and Skill Sets</w:t>
      </w:r>
    </w:p>
    <w:p>
      <w:pPr>
        <w:pStyle w:val="FirstParagraph"/>
      </w:pPr>
      <w:r>
        <w:t xml:space="preserve">The profile of a successful Financial Analyst in United States San Francisco has evolved. While a solid foundation in accounting principles, typically validated by certifications such as the Certified Public Accountant (CPA) or Chartered Financial Analyst (CFA), remains essential, it is no longer sufficient on its own.</w:t>
      </w:r>
    </w:p>
    <w:bookmarkStart w:id="22" w:name="data-analytics-and-technical-proficiency"/>
    <w:p>
      <w:pPr>
        <w:pStyle w:val="Heading3"/>
      </w:pPr>
      <w:r>
        <w:t xml:space="preserve">3.1 Data Analytics and Technical Proficiency</w:t>
      </w:r>
    </w:p>
    <w:p>
      <w:pPr>
        <w:pStyle w:val="FirstParagraph"/>
      </w:pPr>
      <w:r>
        <w:t xml:space="preserve">In the tech-centric environment of United States San Francisco, data literacy is paramount. Modern Financial Analysts are expected to possess advanced proficiency in SQL, Python, or R for data extraction and manipulation. The ability to automate financial reporting using tools like Tableau or Power BI is increasingly a baseline requirement rather than a differentiator. This Research Paper posits that the "analyst" of tomorrow is effectively half-finance professional and half-data scientist.</w:t>
      </w:r>
    </w:p>
    <w:bookmarkEnd w:id="22"/>
    <w:bookmarkStart w:id="23" w:name="strategic-advisory-capabilities"/>
    <w:p>
      <w:pPr>
        <w:pStyle w:val="Heading3"/>
      </w:pPr>
      <w:r>
        <w:t xml:space="preserve">3.2 Strategic Advisory Capabilities</w:t>
      </w:r>
    </w:p>
    <w:p>
      <w:pPr>
        <w:pStyle w:val="FirstParagraph"/>
      </w:pPr>
      <w:r>
        <w:t xml:space="preserve">Beyond number-crunching, the Financial Analyst in United States San Francisco acts as a strategic partner to executive leadership. Given the high cost of living and operational expenses in the city, margin analysis is critical. Analysts must provide actionable insights that can reduce burn rates or optimize resource allocation for product development. The ability to model various scenarios under uncertainty—such as changes in interest rates or shifts in consumer behavior—is a hallmark of excellence in this market.</w:t>
      </w:r>
    </w:p>
    <w:bookmarkEnd w:id="23"/>
    <w:bookmarkEnd w:id="24"/>
    <w:bookmarkStart w:id="25" w:name="regulatory-and-ethical-considerations"/>
    <w:p>
      <w:pPr>
        <w:pStyle w:val="Heading2"/>
      </w:pPr>
      <w:r>
        <w:t xml:space="preserve">4. Regulatory and Ethical Considerations</w:t>
      </w:r>
    </w:p>
    <w:p>
      <w:pPr>
        <w:pStyle w:val="FirstParagraph"/>
      </w:pPr>
      <w:r>
        <w:t xml:space="preserve">The Financial Analyst operates within a stringent regulatory framework, particularly when dealing with public companies or managing assets for institutional investors. In United States San Francisco, where many firms are subject to federal regulations by the Securities and Exchange Commission (SEC) alongside California state laws, compliance is non-negotiable.</w:t>
      </w:r>
    </w:p>
    <w:p>
      <w:pPr>
        <w:pStyle w:val="BodyText"/>
      </w:pPr>
      <w:r>
        <w:t xml:space="preserve">This Research Paper emphasizes that ethical integrity is as crucial as technical skill. With the rise of crypto-assets and decentralized finance (DeFi) originating from Silicon Valley, analysts often face novel ethical dilemmas regarding asset valuation and disclosure. Understanding the legal boundaries of digital assets while maintaining fiduciary responsibility is a unique challenge faced by Financial Analysts in this specific geography.</w:t>
      </w:r>
    </w:p>
    <w:bookmarkEnd w:id="25"/>
    <w:bookmarkStart w:id="26" w:name="X80d71d8f2dd67de89e8c16dc7da5cc1f1a041d3"/>
    <w:p>
      <w:pPr>
        <w:pStyle w:val="Heading2"/>
      </w:pPr>
      <w:r>
        <w:t xml:space="preserve">5. Impact of Technology on Financial Analysis</w:t>
      </w:r>
    </w:p>
    <w:p>
      <w:pPr>
        <w:pStyle w:val="FirstParagraph"/>
      </w:pPr>
      <w:r>
        <w:t xml:space="preserve">The proximity to Silicon Valley has accelerated the adoption of fintech solutions among local businesses. Artificial Intelligence (AI) and Machine Learning (ML) are increasingly being utilized for fraud detection, algorithmic trading, and predictive financial modeling. For the Financial Analyst in United States San Francisco, this means that routine tasks are being automated rapidly.</w:t>
      </w:r>
    </w:p>
    <w:p>
      <w:pPr>
        <w:pStyle w:val="BodyText"/>
      </w:pPr>
      <w:r>
        <w:t xml:space="preserve">Consequently, the value proposition of the analyst has shifted toward interpretation and strategy. The ability to validate AI-driven forecasts against qualitative market conditions is becoming a critical skill. Furthermore, cybersecurity awareness is essential; Financial Analysts handle sensitive proprietary data and must understand the risks associated with cloud-based financial systems prevalent in the region.</w:t>
      </w:r>
    </w:p>
    <w:bookmarkEnd w:id="26"/>
    <w:bookmarkStart w:id="27" w:name="career-trajectory-and-market-demand"/>
    <w:p>
      <w:pPr>
        <w:pStyle w:val="Heading2"/>
      </w:pPr>
      <w:r>
        <w:t xml:space="preserve">6. Career Trajectory and Market Demand</w:t>
      </w:r>
    </w:p>
    <w:p>
      <w:pPr>
        <w:pStyle w:val="FirstParagraph"/>
      </w:pPr>
      <w:r>
        <w:t xml:space="preserve">The demand for Financial Analysts in United States San Francisco remains robust, driven by continuous innovation in the tech sector. Startups require analysts to manage cash flow and prepare for Series A through D funding rounds, while established tech giants require analysts to manage vast international supply chains and tax liabilities.</w:t>
      </w:r>
    </w:p>
    <w:p>
      <w:pPr>
        <w:pStyle w:val="BodyText"/>
      </w:pPr>
      <w:r>
        <w:t xml:space="preserve">Competition is fierce due to the high concentration of talent. However, those who specialize in industry-specific metrics—such as SaaS (Software as a Service) unit economics—command premium salaries. The cost of living in United States San Francisco necessitates that Financial Analysts achieve a high level of proficiency quickly to justify their compensation packages relative to local housing and living expenses.</w:t>
      </w:r>
    </w:p>
    <w:bookmarkEnd w:id="27"/>
    <w:bookmarkStart w:id="28" w:name="conclusion"/>
    <w:p>
      <w:pPr>
        <w:pStyle w:val="Heading2"/>
      </w:pPr>
      <w:r>
        <w:t xml:space="preserve">7. Conclusion</w:t>
      </w:r>
    </w:p>
    <w:p>
      <w:pPr>
        <w:pStyle w:val="FirstParagraph"/>
      </w:pPr>
      <w:r>
        <w:t xml:space="preserve">In conclusion, this Research Paper has demonstrated that the role of a Financial Analyst in United States San Francisco is distinctively complex and dynamic. It requires a synthesis of traditional financial acumen, advanced technical data skills, and deep strategic insight tailored to the tech-heavy economy of the Bay Area. The unique economic drivers of United States San Francisco necessitate an analyst who can navigate both stability and volatility.</w:t>
      </w:r>
    </w:p>
    <w:p>
      <w:pPr>
        <w:pStyle w:val="BodyText"/>
      </w:pPr>
      <w:r>
        <w:t xml:space="preserve">As the financial landscape continues to be reshaped by technological disruption, Financial Analysts in this region will remain at the forefront of innovation. They serve not merely as reporters of historical data, but as architects of future financial strategy. For institutions operating in United States San Francisco, investing in analysts who embody these hybrid capabilities is essential for maintaining competitive advantage and long-term sustainability.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Evolving Landscape of Financial Analysis in United States San Francisco</dc:title>
  <dc:creator/>
  <cp:keywords/>
  <dcterms:created xsi:type="dcterms:W3CDTF">2026-07-29T20:34:34Z</dcterms:created>
  <dcterms:modified xsi:type="dcterms:W3CDTF">2026-07-29T20:34:34Z</dcterms:modified>
</cp:coreProperties>
</file>

<file path=docProps/custom.xml><?xml version="1.0" encoding="utf-8"?>
<Properties xmlns="http://schemas.openxmlformats.org/officeDocument/2006/custom-properties" xmlns:vt="http://schemas.openxmlformats.org/officeDocument/2006/docPropsVTypes"/>
</file>