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Strategic</w:t>
      </w:r>
      <w:r>
        <w:t xml:space="preserve"> </w:t>
      </w:r>
      <w:r>
        <w:t xml:space="preserve">Research</w:t>
      </w:r>
      <w:r>
        <w:t xml:space="preserve"> </w:t>
      </w:r>
      <w:r>
        <w:t xml:space="preserve">Paper</w:t>
      </w:r>
    </w:p>
    <w:bookmarkStart w:id="30" w:name="Xe8b6577f9604b01a447ba9a7e9ae6599c6a6d5e"/>
    <w:p>
      <w:pPr>
        <w:pStyle w:val="Heading1"/>
      </w:pPr>
      <w:r>
        <w:t xml:space="preserve">The Role and Evolution of the Financial Analyst in Zimbabwe Harare: A Strategic Research Paper</w:t>
      </w:r>
    </w:p>
    <w:p>
      <w:pPr>
        <w:pStyle w:val="FirstParagraph"/>
      </w:pPr>
      <w:r>
        <w:rPr>
          <w:bCs/>
          <w:b/>
        </w:rPr>
        <w:t xml:space="preserve">Abstract:</w:t>
      </w:r>
      <w:r>
        <w:br/>
      </w:r>
      <w:r>
        <w:br/>
      </w:r>
      <w:r>
        <w:t xml:space="preserve">This research paper examines the critical function, evolving responsibilities, and economic impact of the Financial Analyst within the unique economic landscape of Zimbabwe Harare. As a major hub for commerce and industry in Southern Africa, Harare presents a complex environment characterized by currency volatility, regulatory shifts, and digital transformation. This study analyzes how modern financial analysts in this region navigate hyperinflationary pressures, integrate global standards with local realities, and drive strategic decision-making for corporations ranging from mining conglomerates to emerging fintech startups. The findings suggest that the Financial Analyst in Zimbabwe Harare is not merely a number-cruncher but a pivotal strategist essential for economic stability and business resilience.</w:t>
      </w:r>
    </w:p>
    <w:bookmarkStart w:id="20" w:name="introduction"/>
    <w:p>
      <w:pPr>
        <w:pStyle w:val="Heading2"/>
      </w:pPr>
      <w:r>
        <w:t xml:space="preserve">1. Introduction</w:t>
      </w:r>
    </w:p>
    <w:p>
      <w:pPr>
        <w:pStyle w:val="FirstParagraph"/>
      </w:pPr>
      <w:r>
        <w:t xml:space="preserve">In the contemporary global economy, the role of data-driven decision-making has become paramount. Nowhere is this more evident than in Zimbabwe Harare, a city that serves as the economic heartbeat of Zimbabwe. However, operating within this specific geographic and economic context requires a specialized skill set that transcends traditional accounting practices. This research paper explores the multifaceted role of the Financial Analyst in Zimbabwe Harare, highlighting how professionals adapt to one of the world’s most dynamic and challenging market environments.</w:t>
      </w:r>
    </w:p>
    <w:p>
      <w:pPr>
        <w:pStyle w:val="BodyText"/>
      </w:pPr>
      <w:r>
        <w:t xml:space="preserve">Zimbabwe Harare is not just a geographical location; it is a microcosm of broader African economic trends. From its robust telecommunications sector to its resilient agricultural exports and vibrant informal economy, the city offers unique opportunities for financial innovation. However, these opportunities are coupled with significant risks, including exchange rate fluctuations and shifting monetary policies. Consequently, the demand for qualified Financial Analysts in Zimbabwe Harare has surged, as businesses require experts who can interpret complex data streams to forecast trends and mitigate risks effectively.</w:t>
      </w:r>
    </w:p>
    <w:bookmarkEnd w:id="20"/>
    <w:bookmarkStart w:id="21" w:name="Xedbfcb842c7b3d0afd19a6d78d671ef0e494bdb"/>
    <w:p>
      <w:pPr>
        <w:pStyle w:val="Heading2"/>
      </w:pPr>
      <w:r>
        <w:t xml:space="preserve">2. The Unique Economic Context of Zimbabwe Harare</w:t>
      </w:r>
    </w:p>
    <w:p>
      <w:pPr>
        <w:pStyle w:val="FirstParagraph"/>
      </w:pPr>
      <w:r>
        <w:t xml:space="preserve">To understand the necessity of a Financial Analyst in Zimbabwe Harare, one must first appreciate the macroeconomic variables at play. The economic history of Zimbabwe has been marked by periods of hyperinflation and subsequent currency reforms, including the introduction of the ZiG (Zimbabwe Gold) currency. For a Financial Analyst operating in this environment, traditional financial modeling techniques often fail unless they are heavily adjusted for inflation and multi-currency scenarios.</w:t>
      </w:r>
    </w:p>
    <w:p>
      <w:pPr>
        <w:pStyle w:val="BodyText"/>
      </w:pPr>
      <w:r>
        <w:t xml:space="preserve">In Zimbabwe Harare, businesses operate largely in a multi-currency system involving the US Dollar, South African Rand, and local currency instruments. This complexity requires Financial Analysts to possess advanced proficiency in foreign exchange risk management. They must continuously monitor international market trends to advise their organizations on hedging strategies and liquidity management. Unlike analysts in stable economies who may focus primarily on growth metrics, an analyst in Zimbabwe Harare must prioritize capital preservation and operational continuity amidst uncertainty.</w:t>
      </w:r>
    </w:p>
    <w:bookmarkEnd w:id="21"/>
    <w:bookmarkStart w:id="25" w:name="X74b483bc87e1cb50d171f1df427ae3603a89a59"/>
    <w:p>
      <w:pPr>
        <w:pStyle w:val="Heading2"/>
      </w:pPr>
      <w:r>
        <w:t xml:space="preserve">3. Core Responsibilities of the Financial Analyst</w:t>
      </w:r>
    </w:p>
    <w:p>
      <w:pPr>
        <w:pStyle w:val="FirstParagraph"/>
      </w:pPr>
      <w:r>
        <w:t xml:space="preserve">The role of the Financial Analyst in this region has expanded beyond standard budgeting and forecasting. Today, professionals are expected to fulfill several critical functions:</w:t>
      </w:r>
    </w:p>
    <w:bookmarkStart w:id="22" w:name="X9a99b8bd7c5695d19522e1f0fa51d5ae06c6f79"/>
    <w:p>
      <w:pPr>
        <w:pStyle w:val="Heading3"/>
      </w:pPr>
      <w:r>
        <w:t xml:space="preserve">3.1 Strategic Forecasting and Risk Management</w:t>
      </w:r>
    </w:p>
    <w:p>
      <w:pPr>
        <w:pStyle w:val="FirstParagraph"/>
      </w:pPr>
      <w:r>
        <w:t xml:space="preserve">In Zimbabwe Harare, short-term forecasting is more valuable than long-term static planning due to the rapid pace of change. Financial Analysts utilize scenario planning and sensitivity analysis to prepare businesses for various economic outcomes, such as sudden currency devaluations or supply chain disruptions. By providing actionable insights based on real-time data, they enable leadership teams to pivot strategies quickly.</w:t>
      </w:r>
    </w:p>
    <w:bookmarkEnd w:id="22"/>
    <w:bookmarkStart w:id="23" w:name="regulatory-compliance-and-reporting"/>
    <w:p>
      <w:pPr>
        <w:pStyle w:val="Heading3"/>
      </w:pPr>
      <w:r>
        <w:t xml:space="preserve">3.2 Regulatory Compliance and Reporting</w:t>
      </w:r>
    </w:p>
    <w:p>
      <w:pPr>
        <w:pStyle w:val="FirstParagraph"/>
      </w:pPr>
      <w:r>
        <w:t xml:space="preserve">The Reserve Bank of Zimbabwe and the Financial Services Conduct Office (FSCO) impose strict reporting requirements. Financial Analysts in Zimbabwe Harare must ensure that their organizations remain compliant with local laws while adhering to international accounting standards like IFRS (International Financial Reporting Standards). This dual compliance requirement adds a layer of complexity, demanding high levels of technical expertise and ethical integrity.</w:t>
      </w:r>
    </w:p>
    <w:bookmarkEnd w:id="23"/>
    <w:bookmarkStart w:id="24" w:name="X7d2041bcb37d6d37d2d751d0c11f76c40cc660d"/>
    <w:p>
      <w:pPr>
        <w:pStyle w:val="Heading3"/>
      </w:pPr>
      <w:r>
        <w:t xml:space="preserve">3.3 Investment Appraisal and Capital Allocation</w:t>
      </w:r>
    </w:p>
    <w:p>
      <w:pPr>
        <w:pStyle w:val="FirstParagraph"/>
      </w:pPr>
      <w:r>
        <w:t xml:space="preserve">With limited access to cheap credit, efficient capital allocation is crucial for survival in Zimbabwe Harare. Financial Analysts play a pivotal role in evaluating investment opportunities, utilizing tools such as Net Present Value (NPV) and Internal Rate of Return (IRR), adjusted for local inflation rates. They assess the viability of projects ranging from infrastructure development to technology upgrades, ensuring that every dollar invested yields maximum returns.</w:t>
      </w:r>
    </w:p>
    <w:bookmarkEnd w:id="24"/>
    <w:bookmarkEnd w:id="25"/>
    <w:bookmarkStart w:id="26" w:name="the-impact-of-digital-transformation"/>
    <w:p>
      <w:pPr>
        <w:pStyle w:val="Heading2"/>
      </w:pPr>
      <w:r>
        <w:t xml:space="preserve">4. The Impact of Digital Transformation</w:t>
      </w:r>
    </w:p>
    <w:p>
      <w:pPr>
        <w:pStyle w:val="FirstParagraph"/>
      </w:pPr>
      <w:r>
        <w:t xml:space="preserve">A defining characteristic of the modern financial landscape in Zimbabwe Harare is the rapid adoption of digital technologies. The proliferation of mobile money platforms like EcoCash and InnBucks has transformed how transactions are recorded and analyzed. Financial Analysts must now integrate cash flow data from digital channels into broader financial models.</w:t>
      </w:r>
    </w:p>
    <w:p>
      <w:pPr>
        <w:pStyle w:val="BodyText"/>
      </w:pPr>
      <w:r>
        <w:t xml:space="preserve">Furthermore, the rise of Fintech companies in Zimbabwe Harare has created a new niche for analysts with skills in data analytics, Python, and SQL. These professionals are bridging the gap between traditional finance and technology, enabling banks and non-bank financial institutions to offer personalized services to consumers. This digital shift is not just a trend but a necessity for competitiveness in Zimbabwe Harare’s evolving market.</w:t>
      </w:r>
    </w:p>
    <w:bookmarkEnd w:id="26"/>
    <w:bookmarkStart w:id="27" w:name="challenges-facing-financial-analysts"/>
    <w:p>
      <w:pPr>
        <w:pStyle w:val="Heading2"/>
      </w:pPr>
      <w:r>
        <w:t xml:space="preserve">5. Challenges Facing Financial Analysts</w:t>
      </w:r>
    </w:p>
    <w:p>
      <w:pPr>
        <w:pStyle w:val="FirstParagraph"/>
      </w:pPr>
      <w:r>
        <w:t xml:space="preserve">Despite the growing demand, Financial Analysts in Zimbabwe Harare face significant challenges. Data availability and quality remain persistent issues, as many informal transactions do not leave a digital trail. Additionally, brain drain has resulted in a shortage of highly experienced senior analysts, placing immense pressure on mid-level professionals to step up and lead complex financial strategies.</w:t>
      </w:r>
    </w:p>
    <w:p>
      <w:pPr>
        <w:pStyle w:val="BodyText"/>
      </w:pPr>
      <w:r>
        <w:t xml:space="preserve">Moreover, the psychological toll of working in such a volatile environment cannot be overstated. Analysts must maintain composure and objectivity while advising clients or employers during periods of intense economic stress. Professional development and continuous learning are therefore essential for sustaining competence in this field.</w:t>
      </w:r>
    </w:p>
    <w:bookmarkEnd w:id="27"/>
    <w:bookmarkStart w:id="28" w:name="conclusion"/>
    <w:p>
      <w:pPr>
        <w:pStyle w:val="Heading2"/>
      </w:pPr>
      <w:r>
        <w:t xml:space="preserve">6. Conclusion</w:t>
      </w:r>
    </w:p>
    <w:p>
      <w:pPr>
        <w:pStyle w:val="FirstParagraph"/>
      </w:pPr>
      <w:r>
        <w:t xml:space="preserve">In conclusion, the Financial Analyst in Zimbabwe Harare occupies a position of strategic importance that extends far beyond traditional financial reporting. They act as navigators through economic turbulence, advisors on risk mitigation, and architects of sustainable growth strategies. The unique challenges posed by the Zimbabwean economy necessitate a robust skill set encompassing technical acumen, regulatory knowledge, and adaptability.</w:t>
      </w:r>
    </w:p>
    <w:p>
      <w:pPr>
        <w:pStyle w:val="BodyText"/>
      </w:pPr>
      <w:r>
        <w:t xml:space="preserve">As Harare continues to develop into a regional hub for trade and technology in Southern Africa, the role of the Financial Analyst will only become more critical. Future research should focus on the specific impact of AI-driven analytics on financial decision-making in emerging markets like Zimbabwe. For now, it is clear that any business aiming for success in Zimbabwe Harare must prioritize hiring and retaining top-tier Financial Analysts who can turn data into decisive action.</w:t>
      </w:r>
    </w:p>
    <w:bookmarkEnd w:id="28"/>
    <w:bookmarkStart w:id="29" w:name="references"/>
    <w:p>
      <w:pPr>
        <w:pStyle w:val="Heading2"/>
      </w:pPr>
      <w:r>
        <w:t xml:space="preserve">7. References</w:t>
      </w:r>
    </w:p>
    <w:p>
      <w:pPr>
        <w:pStyle w:val="FirstParagraph"/>
      </w:pPr>
      <w:r>
        <w:rPr>
          <w:iCs/>
          <w:i/>
        </w:rPr>
        <w:t xml:space="preserve">Note: The following references are illustrative of the types of sources relevant to this topic.</w:t>
      </w:r>
    </w:p>
    <w:p>
      <w:pPr>
        <w:numPr>
          <w:ilvl w:val="0"/>
          <w:numId w:val="1001"/>
        </w:numPr>
        <w:pStyle w:val="Compact"/>
      </w:pPr>
      <w:r>
        <w:t xml:space="preserve">Reserve Bank of Zimbabwe. (2023). *Annual Monetary Policy Reports and Economic Outlooks*. Harare: RBZ Publications.</w:t>
      </w:r>
    </w:p>
    <w:p>
      <w:pPr>
        <w:numPr>
          <w:ilvl w:val="0"/>
          <w:numId w:val="1001"/>
        </w:numPr>
        <w:pStyle w:val="Compact"/>
      </w:pPr>
      <w:r>
        <w:t xml:space="preserve">Zimbabwe Stock Exchange. (2023). *Market Analysis and Corporate Governance Guidelines*. Harare: ZSE.</w:t>
      </w:r>
    </w:p>
    <w:p>
      <w:pPr>
        <w:numPr>
          <w:ilvl w:val="0"/>
          <w:numId w:val="1001"/>
        </w:numPr>
        <w:pStyle w:val="Compact"/>
      </w:pPr>
      <w:r>
        <w:t xml:space="preserve">Mlambo, C., &amp; Bhatia, P. (2022). "Navigating Hyperinflation: Financial Strategies for Southern African Businesses." *Journal of African Economics*, 15(3), 45-67.</w:t>
      </w:r>
    </w:p>
    <w:p>
      <w:pPr>
        <w:numPr>
          <w:ilvl w:val="0"/>
          <w:numId w:val="1001"/>
        </w:numPr>
        <w:pStyle w:val="Compact"/>
      </w:pPr>
      <w:r>
        <w:t xml:space="preserve">Institute of Chartered Accountants Zimbabwe. (2024). *Professional Standards and Ethical Guidelines for Financial Reporting*. Harare: ICAZ.</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Zimbabwe Harare: A Strategic Research Paper</dc:title>
  <dc:creator/>
  <dc:language>en</dc:language>
  <cp:keywords/>
  <dcterms:created xsi:type="dcterms:W3CDTF">2026-07-29T10:39:23Z</dcterms:created>
  <dcterms:modified xsi:type="dcterms:W3CDTF">2026-07-29T10:39:23Z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