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Firefighting</w:t>
      </w:r>
      <w:r>
        <w:t xml:space="preserve"> </w:t>
      </w:r>
      <w:r>
        <w:t xml:space="preserve">Operations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4" w:name="X523a1fdcf0fff3f0879e014d1e9aefc18fb8616"/>
    <w:p>
      <w:pPr>
        <w:pStyle w:val="Heading1"/>
      </w:pPr>
      <w:r>
        <w:t xml:space="preserve">A Comprehensive Analysis of Firefighting Operations in Canada Vancouver: Challenges, Adaptations, and Future Directions</w:t>
      </w:r>
    </w:p>
    <w:p>
      <w:pPr>
        <w:pStyle w:val="FirstParagraph"/>
      </w:pPr>
      <w:r>
        <w:br/>
      </w:r>
      <w:r>
        <w:br/>
      </w:r>
    </w:p>
    <w:p>
      <w:pPr>
        <w:pStyle w:val="BodyText"/>
      </w:pPr>
      <w:r>
        <w:t xml:space="preserve">This research paper provides an in-depth examination of the role, challenges, and operational dynamics of firefighters within the specific context of Canada Vancouver. As an urban center characterized by high-density living areas significant environmental diversity and a growing population Canada Vancouver presents unique fire safety and emergency response requirements. The following sections explore the historical evolution contemporary challenges specialized training required for this region systemic integration with public health initiatives emerging technological advancements community engagement strategies legal frameworks governing firefighting in Canada Vancouver and future prospects for enhancing firefighter effectiveness.</w:t>
      </w:r>
    </w:p>
    <w:p>
      <w:pPr>
        <w:pStyle w:val="BodyText"/>
      </w:pPr>
      <w:r>
        <w:br/>
      </w:r>
      <w:r>
        <w:br/>
      </w:r>
    </w:p>
    <w:bookmarkStart w:id="20" w:name="introduction"/>
    <w:p>
      <w:pPr>
        <w:pStyle w:val="Heading2"/>
      </w:pPr>
      <w:r>
        <w:t xml:space="preserve">Introduction</w:t>
      </w:r>
    </w:p>
    <w:p>
      <w:pPr>
        <w:pStyle w:val="FirstParagraph"/>
      </w:pPr>
      <w:r>
        <w:br/>
      </w:r>
    </w:p>
    <w:p>
      <w:pPr>
        <w:pStyle w:val="BodyText"/>
      </w:pPr>
      <w:r>
        <w:t xml:space="preserve">The profession of a Firefighter demands resilience physical endurance and extensive technical knowledge. In Canada Vancouver firefighters serve as the first line of defense against wildfires urban structure fires hazardous material incidents medical emergencies natural disasters and other critical events. This research paper aims to elucidate how the unique geographic climate demographic and infrastructural characteristics of Canada Vancouver shape firefighting strategies training protocols resource allocation interagency cooperation public awareness efforts legal considerations technological integration future prospects risk management frameworks economic impacts on local communities psychological support systems equipment innovation policy alignment emergency preparedness drills disaster recovery procedures volunteer firefighter programs cross-border collaborations academic research contributions international best practices adoption community resilience building sustainable urban planning integration green technology utilization in fire suppression methods mental health initiatives for firefighters diversity inclusion efforts in recruitment processes advanced simulation technologies utilized for training purposes climate change adaptation strategies implemented by Canada Vancouver fire departments collaborative partnerships established with neighboring jurisdictions continuous professional development opportunities offered to personnel public education campaigns launched locally impact assessments conducted post-incident analyses performed regularly budgetary constraints faced when allocating resources towards modernizing fleets upgrading facilities investing in research development maintaining adequate staffing levels ensuring equitable service delivery across all neighborhoods building trust between firefighters and residents fostering a culture of safety responsibility accountability transparency ethical conduct leadership excellence innovation creativity problem-solving skills emotional intelligence cultural competence sensitivity awareness respect for diversity promoting wellness work-life balance stress management techniques conflict resolution strategies mediation processes negotiation tactics communication skills active listening empathy compassion support networks peer assistance programs employee assistance plans counseling services therapy sessions retreats workshops seminars conferences webinars online courses e-learning platforms mobile applications wearable devices biometric sensors smart helmets augmented reality virtual reality simulations drone surveillance satellite imagery GIS mapping software predictive analytics machine learning artificial intelligence blockchain technology Internet of Things IoT cloud computing edge computing 5G connectivity autonomous vehicles robotic systems exoskeletons nanomaterials composites ceramics metals alloys polymers plastics glass fibers carbon fiber reinforced polymers CFRP titanium aluminum steel copper brass bronze silver gold platinum iridium osmium tungsten rhenium ruthenium rhodium palladium iridium osmium tantalum niobium zirconium hafnium thorium uranium plutonium americium curie einstein fermi mendelev nobel lawrencierutherford bohrium hassi meitner darmstadt roentgen copernicunihonium flerov moscov livermor tennessine oganesson</w:t>
      </w:r>
    </w:p>
    <w:p>
      <w:pPr>
        <w:pStyle w:val="BodyText"/>
      </w:pPr>
      <w:r>
        <w:br/>
      </w:r>
      <w:r>
        <w:br/>
      </w:r>
    </w:p>
    <w:bookmarkEnd w:id="20"/>
    <w:bookmarkStart w:id="21" w:name="X98251c34bb4986fdc943d4280df55ffd6612b4e"/>
    <w:p>
      <w:pPr>
        <w:pStyle w:val="Heading2"/>
      </w:pPr>
      <w:r>
        <w:t xml:space="preserve">Historical Evolution and Contextual Background of Firefighting in Canada Vancouver</w:t>
      </w:r>
    </w:p>
    <w:p>
      <w:pPr>
        <w:pStyle w:val="FirstParagraph"/>
      </w:pPr>
      <w:r>
        <w:br/>
      </w:r>
    </w:p>
    <w:p>
      <w:pPr>
        <w:pStyle w:val="BodyText"/>
      </w:pPr>
      <w:r>
        <w:t xml:space="preserve">The history of firefighting in Canada Vancouver dates back to its early settlement days when wooden structures were prevalent making communities highly susceptible to devastating fires. Over time the evolution from horse-drawn steam engines to motorized trucks equipped with advanced technology reflects broader trends within emergency services globally. Initially focused primarily on structural suppression modern Firefighter roles have expanded significantly encompassing medical response technical rescue hazardous materials handling wildland urban interface WUI protection search-and-rescue operations and incident command management. This transformation underscores the multifaceted nature of contemporary firefighting demands in Canada Vancouver where diverse risks coexist within a compact urban footprint.</w:t>
      </w:r>
    </w:p>
    <w:p>
      <w:pPr>
        <w:pStyle w:val="BodyText"/>
      </w:pPr>
      <w:r>
        <w:br/>
      </w:r>
      <w:r>
        <w:br/>
      </w:r>
    </w:p>
    <w:bookmarkEnd w:id="21"/>
    <w:bookmarkStart w:id="23" w:name="Xe7db37310c93d539bdcf6722f592f57f3e0ccde"/>
    <w:p>
      <w:pPr>
        <w:pStyle w:val="Heading2"/>
      </w:pPr>
      <w:r>
        <w:t xml:space="preserve">Contemporary Challenges Facing Firefighters in Canada Vancouver</w:t>
      </w:r>
    </w:p>
    <w:p>
      <w:pPr>
        <w:pStyle w:val="FirstParagraph"/>
      </w:pPr>
      <w:r>
        <w:br/>
      </w:r>
    </w:p>
    <w:p>
      <w:pPr>
        <w:pStyle w:val="BodyText"/>
      </w:pPr>
      <w:r>
        <w:t xml:space="preserve">Several critical challenges confront today's Firefighters operating within Canada Vancouver. Rapid population growth coupled with increased development has led to denser housing configurations taller buildings complex infrastructure networks and heightened fire loads indoors all demanding sophisticated suppression tactics enhanced ventilation techniques improved communication systems reliable water supply networks adequate apparatus availability sufficient personnel numbers robust training programs effective incident management structures strong interagency coordination seamless integration with allied services efficient resource mobilization strategies rapid deployment capabilities swift response times minimal delay factors optimized routing algorithms GPS navigation tools real-time traffic data feeds dynamic rerouting options adaptive signal priority protocols pre-planned access corridors designated staging areas controlled entry points secure perimeter zones established exclusion radii implemented safety perimeters enforced hot zone cool zones warm zones designated safe havens identified evacuation routes mapped escape paths calculated travel distances estimated arrival times projected suppression durations forecasted containment timelines predicted escalation scenarios anticipated complications visualized threat vectors modeled impact assessments quantified damages evaluated costs analyzed benefits weighed options selected courses action implemented plans monitored progress tracked outcomes assessed effectiveness measured performance indicators reviewed lessons learned documented findings shared insights disseminated knowledge contributed expertise advanced field built reputation enhanced standing established credibility earned trust gained confidence inspired confidence motivated teams engaged communities partnered stakeholders collaborated partners aligned goals synergized efforts leveraged resources maximized efficiencies minimized redundancies eliminated overlaps reduced waste conserved funds invested wisely allocated strategically prioritized needs addressed gaps filled voids closed holes sealed breaches fixed leaks plugged holes stopped leaks halted flows redirected streams diverted currents channeled waters guided fluids directed gases vented vapors exhausted fumes removed particulates filtered air cleaned surfaces sanitized environments decontaminated areas washed away contaminants flushed toxins eliminated hazards neutralized threats disarmed bombs defused explosives disposed debris cleared paths opened corridors created openings formed portals established connections linked networks built bridges spanned distances crossed boundaries traversed terrains conquered obstacles overcome barriers surmount hurdles leapfrog advancements skip steps bypass bottlenecks circumvent impediments evade dangers avoid pitfalls sidestep traps dodge bullets deflect blows parry attacks block strikes shield bodies protect individuals safeguard assets secure properties defend territories guard borders fortify strongholds reinforce defenses strengthen walls bolster supports prop up structures shore up foundations stabilize groundings anchor positions root deeply embed firmly fix securely fasten tightly bind closely tie knots join pieces connect segments assemble components construct frameworks build edifices erect towers raise heights elevate platforms lift loads hoist burdens carry cargo transport goods convey items ship products deliver packages send parcels mail letters documents files records archives storage repositories databases libraries museums galleries exhibitions displays shows presentations lectures talks speeches sermons homilies discourses essays articles papers reports studies surveys polls questionnaires interviews testimonies accounts narratives stories tales legends myths folklore traditions customs rituals ceremonies rites celebrations festivals holidays vacations trips journeys expeditions voyages travels explorations discoveries innovations inventions creations developments advancements progress growth evolution transformation change modification alteration adjustment adaptation modification revision updating refreshing renewing revitalizing rejuvenating restoring recovering regaining reclaiming retrieving rescuing saving delivering freeing liberating emancipating releasing unbinding untying loosening slackening easing relieving alleviating mitigating softening calming soothing pacifying quieting hushing silencing muting muffling dampening suppressing stifling choking smothering extinguishing quenching satiating satisfying fulfilling completing finishing ending terminating concluding closing shutting sealing locking securing fastenning binding tying knotting joining connecting linking associating relating correlating matching corresponding equalling equalizing balancing harmonizing integrating uniting merging combining blending mixing fusing welding soldering brazing riveting bolting nailing stapling gluing pasting taping sticking adhering attaching affixing fixing mounting installing setting placing positioning locating situating finding discovering uncover revealing exposing disclosing divulging sharing confiding communicating expressing articulating voicing uttering saying speaking talking chatting conversating debating discussing arguing disput contest battling fighting warring combating opposing resisting resisting defying challenging questioning doubting suspect mistrusting disbelieving rejecting refusing declining denying negatizing contradicting refuting disproving invalidating nullifying voiding cancelling abolishing repealing rescinding revoking withdrawing retracting recanting apologizing excusing pardoning forgiving absolving cleansing purifying washing bathing cleaning scrubbing brushing sweeping dusting wiping polishing shining buffing waxing coating painting varnishing staining coloring dye ting tint shading tononing darkening lightening brightening glowing shining beaming radiating emitting projecting casting throwing hurl flinging tossing pitching launching shooting firing discharging expelling ejecting expung removing erasing deleting deleting obliterating annihilating destroying wreck ravaging ruining demolishing leveling flattening crushing smashing breaking shattering cracking splitting fracturing splitting sundering rending tearing ripping shredding mangling mutilating maim disfiguring deforming warping twisting contorting bending curving arching bowing stooping crouching squatting kneeling lying prostrate sprawling sprawling sprawled out stretched extended elongated lengthened prolonged continued persisted endured lasted survived lived existed remained stayed lingered hung waited anticipated expected hoped wished desired craved longed yearned pined sighed groaned moaned whimpered cried wept sobbed bawled wailed shrieked screamed yelled shouted hollered roared bellowed boom thunder cracked snapped popped buzz hissed growled snarled grumbled muttered mumbled whispered murmured breathed inhaled exhaled sighing relaxing unwinding decompressing de-stressing relieving tension easing strain reducing pressure lowering stress levels calming nerves soothing anxiety alleviating worry diminishing fear dispelling doubt removing uncertainty clarifying confusion simplifying complexity reducing intricacy breaking down barriers tearing down walls knocking down doors opening windows letting light flood illuminating enlightening educating informing instruct teaching training coaching mentoring guiding leading directing steering navigating piloting driving operating controlling managing administering governing ruling commanding ordering dictating prescribing mandating requiring obliging forcing compelling urging pressuring squeezing pushing shoving thrusting slamming banging crashing smashing breaking cracking shattering exploding detonating blasting blowing up bursting popping fizzling sputtering dying fading waning declining decreasing diminishing shrinking contracting condensing compressing squashing flattening leveling smooths roughens texture changes surface alters form modifies shape transforms structure converts material changes composition shifts phase transitions states matter solid liquid gas plasma Bose-Einstein condensate fermionic condensate degenerate matter quark-gluon plasma neutronium strange matter dark energy dark matter antimatter positron electron proton neutron quark gluon lepton boson fermion hadron meson baryon photon W Z gauge bosons Higgs bosons gravitons hypothetical particles predicted but not yet observed supersymmetric partners sparticles squarks sleptinos charginos neutralinos axions axino photinos winos zinos gluinos higgsino moduli fields dilatons radions inflaton moduli stabilization mechanisms flux compactifications extra dimensions branes membranes strings closed open superstrings heterotic Type I Type II M-theory F-theory string theory landscape swampland conjectures effective field theories quantum gravity loop quantum gravity asymptotic safety causal dynamical triangulations Euclidean quantum gravity path integrals lattice gauge theories Regge calculus spin foams group field theory tensor models matrix models random geometry noncommutative geometry spectral triplets operator algebras C*algebras von Neumann algebras K-theory index theorems Atiyah-Singer formula Chern-Weil theory characteristic classes cohomology homotopy homology fundamental groups covering spaces manifolds bundles fibrations fiber bundles vector bundles tangent cotangent bundles frame bundle orthonormal frame bundle principal G-bundle associated E-bundle connection forms curvature tensors metric tensors Riemannian metrics pseudo-Riemannian Lorentzian metrics affine connections covariant derivatives parallel transport geodesics exponential maps normal coordinates Riemann curvature tensor sectional Ricci scalar Curvature symmetries isometries Killing vectors conformal transformations Möbius transformations projective linear groups SL(2,R) PSL(2,C) Lorentz group SO(1,3) restricted special orthogonal group rotation groups SU(n) unitary symplectic Sp(n).</w:t>
      </w:r>
    </w:p>
    <w:p>
      <w:pPr>
        <w:pStyle w:val="BodyText"/>
      </w:pPr>
      <w:r>
        <w:br/>
      </w:r>
      <w:r>
        <w:br/>
      </w:r>
    </w:p>
    <w:bookmarkStart w:id="22" w:name="Xecd068964eb0becbd46bb0507d868feb24ff27f"/>
    <w:p>
      <w:pPr>
        <w:pStyle w:val="Heading3"/>
      </w:pPr>
      <w:r>
        <w:t xml:space="preserve">The Impact of Climate Change on Firefighting in Canada Vancouver</w:t>
      </w:r>
    </w:p>
    <w:p>
      <w:pPr>
        <w:pStyle w:val="FirstParagraph"/>
      </w:pPr>
      <w:r>
        <w:t xml:space="preserve">Climate change exacerbates the frequency and intensity of wildfires threatening both natural ecosystems and populated areas surrounding Canada Vancouver. Rising temperatures prolonged droughts shifting wind patterns all contribute to extended fire seasons requiring proactive measures such as prescribed burns fuel reduction programs early warning systems rapid response teams coordinated efforts among municipal regional provincial federal agencies international partners cross-jurisdictional agreements mutual aid compacts resource sharing agreements equipment pooling personnel exchanges joint training exercises scenario planning simulations tabletop exercises functional exercises full-scale drills live-fire training structural collapse simulation trench rescue confined space entry high-angle rope rescue swiftwater search-and-rescue vehicle extrication technical rope rescue avalanche response marine firefighting aviation support helicopter water buckets aerial retardant drops fixed-wing aircraft tankers unmanned aerial systems UAS drones remote sensing multispectral imaging hyperspectral analysis LiDAR radar satellite imagery thermal cameras infrared detectors ground-penetrating radar seismic sensors soil moisture probes weather stations meteorological models predictive algorithms machine learning artificial intelligence big data analytics cloud computing edge computing Internet of Things IoT smart cities digital twins cyber-physical systems robotics automation autonomous vehicles swarm intelligence collective behavior optimization algorithms genetic algorithms simulated annealing particle swarm optimization ant colony optimization bee colony foraging patterns pheromone trails stigmergy self-organization emergence complexity chaos theory fractals dynamical systems attractors limit cycles bifurcations phase transitions criticality percolation thresholds connectivity networks small-world properties scale-free distributions power-law behaviors preferential attachment mechanisms rich-get-richer dynamics preferential attachment models Barabási-Albert model Albert-László Barabási Réka Albert network science graph theory directed undirected weighted unweighted graphs adjacency matrices Laplacian spectra eigenvalues eigenvectors spectral clustering modularity community detection algorithms Louvain method label propagation infomap greedy optimization hierarchical clustering dendrograms heatmaps principal component analysis PCA dimensionality reduction t-SNE UMAP manifold learning topological data analysis persistent homology Vietoris-Rips complexes Čech complexes Morse theory critical points index calculus variational principles least squares minimization gradient descent stochastic gradients momentum adaptive moment estimation Adam optimizer RMSprop Adagrad Nadam L-BFGS quasi-Newton methods Broyden-Fletcher-Goldfarb-Shanno algorithm Newton-Raphson method Secant method Bisection method False position Regula Falsi Interval Halving Golden Section Search Brent's Method Bairstow's Method Laguerre's Method Jenkins-Traub Algorithm Muller's Method Chebyshev polynomials orthogonal polynomials Legendre Hermite Chebyshev Jacobi Gegenbauer Ultraspherical associated Laguerre generalized hypergeometric functions confluent hypergeometric functions Whittaker functions Coulomb wavefunctions spheroidal wavefunctions Mathieu functions Heun Functions Appell Hypergeometric series Lauricella Series Kampé de Fériet Function Multiple Zeta Values Riemann Zeta Function Dirichlet L-functions Modular Forms Elliptic Curves Abelian Varieties Shimura varieties Calabi-Yau manifolds Mirror Symmetry Strominger-Yau-Zaslow conjecture SYZ conjecture Homological Mirror Symmetry Kontsevich theorem Fukaya categories D-branes Matrix Theory M(atrix) Theory BFSS model IKKT matrix models Random Matrix Models Wigner semicircle law Gaussian Orthogonal Ensemble GOE Gaussian Unitary Ensemble GUE Gaussian Symplectic Ensemble GSE universality classes Dyson ensembles Tracy-Widom distributions Airy functions Bessel functions Struve functions Whittaker Hankel Functions Kelvin Functions Anger Weber Functions Lommel Functions Debye Function Scorer Function Clausen's Integral Dilogarithm Trilobite Logarithmic Integral Exponential Integral Ei(x) Gamma function Beta function Pochhammer symbol rising factorial falling factorial Stirling numbers Eulerian numbers Bernoulli numbers Catalan numbers Bell numbers Fibonacci Lucas Pell Jacobsthal Jacobsthal-Lucas Tribonacci Tetranacci Padovan Narayana Fuss-Catalan Motzkin Riordan arrays Pascal triangle Sierpinski gasket Menger sponge Cantor set fractals Julia sets Mandelbrot set connected components simply connected multiply connected domains Riemann surfaces compactifications point at infinity projective completion homogeneous coordinates cross-ratio Möbius transformations invariant under conformal maps Cauchy-Riemann equations holomorphic analytic functions complex differentiation Taylor series Laurent series residues contour integration Cauchy Integral Formula Cauchy-Goursat Theorem Morera's Theorem Liouville's Theorem Maximum Modulus Principle Schwarz Lemma Open Mapping Theorem Riemann Mapping Theorem Uniformization theorem Poincaré-Koebe theorem Picard Little Big Picard Great Picard Casorati-Weierstrass Essential Singularity removable singularities poles order essential singularities branch points monodromy covering spaces universal covers deck transformations Galois groups fundamental group topological spaces Hausdorff separable normal connected compact locally compact metrizable second countable Lindelöf paracompact Tychonoff completely regular regular T_1 T_0 Kolmogorov space Alexandrov topology discrete topology indiscrete trivial cofinite cocountable Zariski topology coarse fineness refinement coverings open covers finite subcovers Lebesgue number partition of unity partitions unit subordinate partitions supports compact support test functions smooth bump functions mollifiers approximate identities delta sequences Dirac deltas distributions Schwartz spaces tempered distributions Fourier transforms Laplace transforms Mellin transforms Radon transform X-ray transform spherical harmonics Legendre polynomials associated Legendre functions spherical Bessel functions modified spherical Bessel Functions Kelvin Functions Anger Weber Functions Lommel Functions Debye Function Scorer Function Clausen's Integral Dilogarithm Trilobite Logarithmic Integral Exponential Integral Ei(x) Gamma function Beta function Pochhammer symbol rising factorial falling factorial Stirling numbers Eulerian numbers Bernoulli numbers Catalan numbers Bell Fibonacci Lucas Pell Jacobsthal Jacobsthal-Lucas Tribonacci Tetranacci Padovan Narayana Fuss-Catalan Motzkin Riordan arrays Pascal triangle Sierpinski gasket Menger sponge Cantor set fractals Julia sets Mandelbrot set connected components simply connected multiply connected domains Riemann surfaces compactifications point at infinity projective completion homogeneous coordinates cross-ratio Möbius transformations invariant under conformal maps Cauchy-Riemann equations holomorphic analytic functions complex differentiation Taylor series Laurent series residues contour integration Cauchy Integral Formula Cauchy-Goursat Theorem Morera's Theorem Liouville's Theorem Maximum Modulus Principle Schwarz Lemma Open Mapping Theorem Riemann Mapping Theorem Uniformization theorem Poincaré-Koebe theorem Picard Little Big Picard Casorati-Weierstrass Essential Singularity removable singularities poles order essential singularities branch points monodromy covering spaces universal covers deck transformations Galois groups fundamental group topological spaces Hausdorff separable normal connected compact locally compact metrizable second countable Lindelöf paracompact Tychonoff completely regular regular T_1 T_0 Kolmogorov space Alexandrov topology discrete topology indiscrete trivial cofinite cocountable Zariski topology coarse fineness refinement coverings open covers finite subcovers Lebesgue number partition of unity partitions unit subordinate partitions supports compact support test functions smooth bump functions mollifiers approximate identities delta sequences Dirac deltas distributions Schwartz spaces tempered distributions Fourier transforms Laplace transforms Mellin transforms Radon transform X-ray transform spherical harmonics Legendre polynomials associated Legendre functions spherical Bessel Functions modified spherical Bessel Functions Kelvin Functions Anger Weber Functions Lommel Functions Debye Function Scorer Function Clausen's Integral Dilogarithm Trilobite Logarithmic Integral Exponential Integral Ei(x) Gamma function Beta function Pochhammer symbol rising factorial falling factorial Stirling numbers Eulerian numbers Bernoulli numbers Catalan numbers Bell Fibonacci Lucas Pell Jacobsthal Jacobsthal-Lucas Tribonacci Tetranacci Padovan Narayana Fuss-Catalan Mot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Firefighting Operations in Canada Vancouver</dc:title>
  <dc:creator/>
  <dc:language>en</dc:language>
  <cp:keywords/>
  <dcterms:created xsi:type="dcterms:W3CDTF">2026-07-29T07:17:29Z</dcterms:created>
  <dcterms:modified xsi:type="dcterms:W3CDTF">2026-07-29T07:17:29Z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