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Firefighter</w:t>
      </w:r>
      <w:r>
        <w:t xml:space="preserve"> </w:t>
      </w:r>
      <w:r>
        <w:t xml:space="preserve">Operations</w:t>
      </w:r>
      <w:r>
        <w:t xml:space="preserve"> </w:t>
      </w:r>
      <w:r>
        <w:t xml:space="preserve">in</w:t>
      </w:r>
      <w:r>
        <w:t xml:space="preserve"> </w:t>
      </w:r>
      <w:r>
        <w:t xml:space="preserve">Beijing,</w:t>
      </w:r>
      <w:r>
        <w:t xml:space="preserve"> </w:t>
      </w:r>
      <w:r>
        <w:t xml:space="preserve">China</w:t>
      </w:r>
    </w:p>
    <w:bookmarkStart w:id="38" w:name="Xb4ca91577918d40f2aebd9be8ae5c817b4ecf6c"/>
    <w:p>
      <w:pPr>
        <w:pStyle w:val="Heading1"/>
      </w:pPr>
      <w:r>
        <w:t xml:space="preserve">The Evolution and Modernization of Firefighter Operations in Beijing, China</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China Beijing</w:t>
      </w:r>
    </w:p>
    <w:bookmarkStart w:id="20" w:name="abstract"/>
    <w:p>
      <w:pPr>
        <w:pStyle w:val="Heading3"/>
      </w:pPr>
      <w:r>
        <w:t xml:space="preserve">Abstract</w:t>
      </w:r>
    </w:p>
    <w:p>
      <w:pPr>
        <w:pStyle w:val="FirstParagraph"/>
      </w:pPr>
      <w:r>
        <w:t xml:space="preserve">This research paper examines the critical role, operational challenges, and technological advancements associated with the modern Chinese Firefighter within the unique urban environment of China Beijing. As one of the most densely populated megacities in Asia, Beijing presents distinct hazards ranging from high-rise structural fires to complex industrial incidents. The document analyzes the historical transition of fire services in China Beijing from a military-affiliated force to a professionalized civilian agency, highlighting recent reforms under the National Comprehensive Fire and Rescue Force. It further explores the integration of smart city technologies, training methodologies specific to urban density, and international cooperation efforts aimed at enhancing public safety standards in China Beijing.</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Firefighter</w:t>
      </w:r>
      <w:r>
        <w:rPr>
          <w:iCs/>
          <w:i/>
        </w:rPr>
        <w:t xml:space="preserve">’</w:t>
      </w:r>
      <w:r>
        <w:t xml:space="preserve">s role has evolved significantly over the last century, shifting from reactive emergency response to proactive risk management and community safety education. In the context of a globalized world, metropolitan areas serve as hubs for economic activity and cultural exchange, necessitating robust public safety infrastructure.</w:t>
      </w:r>
      <w:r>
        <w:t xml:space="preserve"> </w:t>
      </w:r>
      <w:r>
        <w:rPr>
          <w:bCs/>
          <w:b/>
        </w:rPr>
        <w:t xml:space="preserve">China Beijing</w:t>
      </w:r>
      <w:r>
        <w:t xml:space="preserve">, as the political and cultural heart of China</w:t>
      </w:r>
      <w:r>
        <w:rPr>
          <w:iCs/>
          <w:i/>
        </w:rPr>
        <w:t xml:space="preserve">’</w:t>
      </w:r>
      <w:r>
        <w:t xml:space="preserve">s capital city, stands as a prime example of this necessity. With a population exceeding 21 million people, the logistical challenges faced by emergency services in this region are unprecedented in scale.</w:t>
      </w:r>
    </w:p>
    <w:p>
      <w:pPr>
        <w:pStyle w:val="BodyText"/>
      </w:pPr>
      <w:r>
        <w:t xml:space="preserve">This paper aims to provide a comprehensive analysis of the operational framework for the</w:t>
      </w:r>
      <w:r>
        <w:t xml:space="preserve"> </w:t>
      </w:r>
      <w:r>
        <w:rPr>
          <w:bCs/>
          <w:b/>
        </w:rPr>
        <w:t xml:space="preserve">Firefighter</w:t>
      </w:r>
      <w:r>
        <w:t xml:space="preserve"> </w:t>
      </w:r>
      <w:r>
        <w:t xml:space="preserve">corps specifically within</w:t>
      </w:r>
      <w:r>
        <w:t xml:space="preserve"> </w:t>
      </w:r>
      <w:r>
        <w:rPr>
          <w:bCs/>
          <w:b/>
        </w:rPr>
        <w:t xml:space="preserve">China Beijing</w:t>
      </w:r>
      <w:r>
        <w:t xml:space="preserve">. It addresses three primary areas: the structural reorganization of fire services, technological integration through smart city initiatives, and the specific urban hazards unique to this megacity. Understanding these dynamics is crucial for policymakers, international partners, and urban planners aiming to improve safety standards in rapidly developing Asian metropolises.</w:t>
      </w:r>
    </w:p>
    <w:bookmarkEnd w:id="21"/>
    <w:bookmarkStart w:id="24" w:name="X9465ed4547221ad8230bcfbb7082d6583a14e66"/>
    <w:p>
      <w:pPr>
        <w:pStyle w:val="Heading2"/>
      </w:pPr>
      <w:r>
        <w:t xml:space="preserve">2. Historical Context and Institutional Reform</w:t>
      </w:r>
    </w:p>
    <w:p>
      <w:pPr>
        <w:pStyle w:val="FirstParagraph"/>
      </w:pPr>
      <w:r>
        <w:t xml:space="preserve">To understand the current state of firefighting in</w:t>
      </w:r>
      <w:r>
        <w:t xml:space="preserve"> </w:t>
      </w:r>
      <w:r>
        <w:rPr>
          <w:bCs/>
          <w:b/>
        </w:rPr>
        <w:t xml:space="preserve">China Beijing</w:t>
      </w:r>
      <w:r>
        <w:t xml:space="preserve">, one must examine the institutional reforms that have taken place. Historically, fire services in China were integrated into the People’s Armed Police Force, operating under a strict military command structure. This arrangement limited flexibility and professional specialization. However, a major turning point occurred during the national institutional reform of 2018.</w:t>
      </w:r>
    </w:p>
    <w:bookmarkStart w:id="22" w:name="X952a16c12a9bc5b9b4e805ef834715ccf432025"/>
    <w:p>
      <w:pPr>
        <w:pStyle w:val="Heading3"/>
      </w:pPr>
      <w:r>
        <w:t xml:space="preserve">2.1 Transition to Professional Civilian Service</w:t>
      </w:r>
    </w:p>
    <w:p>
      <w:pPr>
        <w:pStyle w:val="FirstParagraph"/>
      </w:pPr>
      <w:r>
        <w:t xml:space="preserve">In this landmark transition, all fire and rescue units were transferred from the military to the newly established Ministry of Emergency Management. This shift was pivotal for the modern Chinese</w:t>
      </w:r>
      <w:r>
        <w:t xml:space="preserve"> </w:t>
      </w:r>
      <w:r>
        <w:rPr>
          <w:bCs/>
          <w:b/>
        </w:rPr>
        <w:t xml:space="preserve">Firefighter</w:t>
      </w:r>
      <w:r>
        <w:t xml:space="preserve">. It allowed for a greater emphasis on professional training, civilian recruitment standards, and specialized skill development rather than purely military discipline. For</w:t>
      </w:r>
      <w:r>
        <w:t xml:space="preserve"> </w:t>
      </w:r>
      <w:r>
        <w:rPr>
          <w:bCs/>
          <w:b/>
        </w:rPr>
        <w:t xml:space="preserve">China Beijing</w:t>
      </w:r>
      <w:r>
        <w:t xml:space="preserve">, this meant an immediate upgrade in operational protocols to align with international best practices.</w:t>
      </w:r>
    </w:p>
    <w:bookmarkEnd w:id="22"/>
    <w:bookmarkStart w:id="23" w:name="X752347e5723a04eb79826e52dbe367645bf2df9"/>
    <w:p>
      <w:pPr>
        <w:pStyle w:val="Heading3"/>
      </w:pPr>
      <w:r>
        <w:t xml:space="preserve">2.2 The National Comprehensive Fire and Rescue Force</w:t>
      </w:r>
    </w:p>
    <w:p>
      <w:pPr>
        <w:pStyle w:val="FirstParagraph"/>
      </w:pPr>
      <w:r>
        <w:t xml:space="preserve">The establishment of the National Comprehensive Fire and Rescue Force marked the professionalization of the</w:t>
      </w:r>
      <w:r>
        <w:t xml:space="preserve"> </w:t>
      </w:r>
      <w:r>
        <w:rPr>
          <w:bCs/>
          <w:b/>
        </w:rPr>
        <w:t xml:space="preserve">Firefighter</w:t>
      </w:r>
      <w:r>
        <w:rPr>
          <w:iCs/>
          <w:i/>
        </w:rPr>
        <w:t xml:space="preserve">’</w:t>
      </w:r>
      <w:r>
        <w:t xml:space="preserve">s identity in China Beijing. Personnel are no longer conscripts but career professionals. This change has facilitated better retention of skilled personnel, reduced turnover rates, and improved morale among firefighters serving in high-stress environments typical of a capital city.</w:t>
      </w:r>
    </w:p>
    <w:bookmarkEnd w:id="23"/>
    <w:bookmarkEnd w:id="24"/>
    <w:bookmarkStart w:id="28" w:name="Xf9ae00068977348c4f8a617e7a038e47e665e18"/>
    <w:p>
      <w:pPr>
        <w:pStyle w:val="Heading2"/>
      </w:pPr>
      <w:r>
        <w:t xml:space="preserve">3. Urban Challenges Specific to China Beijing</w:t>
      </w:r>
    </w:p>
    <w:p>
      <w:pPr>
        <w:pStyle w:val="FirstParagraph"/>
      </w:pPr>
      <w:r>
        <w:t xml:space="preserve">The urban landscape of</w:t>
      </w:r>
      <w:r>
        <w:t xml:space="preserve"> </w:t>
      </w:r>
      <w:r>
        <w:rPr>
          <w:bCs/>
          <w:b/>
        </w:rPr>
        <w:t xml:space="preserve">China Beijing</w:t>
      </w:r>
      <w:r>
        <w:rPr>
          <w:iCs/>
          <w:i/>
        </w:rPr>
        <w:t xml:space="preserve">’</w:t>
      </w:r>
      <w:r>
        <w:t xml:space="preserve">s presents unique challenges that define the daily work of the local</w:t>
      </w:r>
      <w:r>
        <w:t xml:space="preserve"> </w:t>
      </w:r>
      <w:r>
        <w:rPr>
          <w:bCs/>
          <w:b/>
        </w:rPr>
        <w:t xml:space="preserve">Firefighter</w:t>
      </w:r>
      <w:r>
        <w:t xml:space="preserve">. The city is characterized by a mix of ancient hutong neighborhoods, modern high-rise residential complexes, and dense commercial districts.</w:t>
      </w:r>
    </w:p>
    <w:bookmarkStart w:id="25" w:name="high-rise-structural-fires"/>
    <w:p>
      <w:pPr>
        <w:pStyle w:val="Heading3"/>
      </w:pPr>
      <w:r>
        <w:t xml:space="preserve">3.1 High-Rise Structural Fires</w:t>
      </w:r>
    </w:p>
    <w:p>
      <w:pPr>
        <w:pStyle w:val="FirstParagraph"/>
      </w:pPr>
      <w:r>
        <w:rPr>
          <w:bCs/>
          <w:b/>
        </w:rPr>
        <w:t xml:space="preserve">China Beijing</w:t>
      </w:r>
      <w:r>
        <w:rPr>
          <w:iCs/>
          <w:i/>
        </w:rPr>
        <w:t xml:space="preserve">’</w:t>
      </w:r>
      <w:r>
        <w:t xml:space="preserve">s skyline has grown vertically at an unprecedented rate. Skyscrapers in the Central Business District (CBD) pose significant risks regarding vertical smoke spread and evacuation difficulties. For the</w:t>
      </w:r>
      <w:r>
        <w:t xml:space="preserve"> </w:t>
      </w:r>
      <w:r>
        <w:rPr>
          <w:bCs/>
          <w:b/>
        </w:rPr>
        <w:t xml:space="preserve">Firefighter</w:t>
      </w:r>
      <w:r>
        <w:t xml:space="preserve">, this requires specialized equipment such as high-reach aerial platforms, internal standpipe systems, and advanced communication gear to coordinate operations inside towering structures. The heat load in these buildings can compromise structural integrity rapidly, necessitating swift and precise intervention strategies.</w:t>
      </w:r>
    </w:p>
    <w:bookmarkEnd w:id="25"/>
    <w:bookmarkStart w:id="26" w:name="density-and-accessibility"/>
    <w:p>
      <w:pPr>
        <w:pStyle w:val="Heading3"/>
      </w:pPr>
      <w:r>
        <w:t xml:space="preserve">3.2 Density and Accessibility</w:t>
      </w:r>
    </w:p>
    <w:p>
      <w:pPr>
        <w:pStyle w:val="FirstParagraph"/>
      </w:pPr>
      <w:r>
        <w:t xml:space="preserve">In older parts of the city, narrow alleyways restrict access for large fire trucks. This has forced local authorities in</w:t>
      </w:r>
      <w:r>
        <w:t xml:space="preserve"> </w:t>
      </w:r>
      <w:r>
        <w:rPr>
          <w:bCs/>
          <w:b/>
        </w:rPr>
        <w:t xml:space="preserve">China Beijing</w:t>
      </w:r>
      <w:r>
        <w:rPr>
          <w:iCs/>
          <w:i/>
        </w:rPr>
        <w:t xml:space="preserve">’</w:t>
      </w:r>
      <w:r>
        <w:t xml:space="preserve">s urban planning to adapt by mandating narrower vehicle designs for specific districts and promoting neighborhood-level fire prevention units. The</w:t>
      </w:r>
      <w:r>
        <w:t xml:space="preserve"> </w:t>
      </w:r>
      <w:r>
        <w:rPr>
          <w:bCs/>
          <w:b/>
        </w:rPr>
        <w:t xml:space="preserve">Firefighter</w:t>
      </w:r>
      <w:r>
        <w:rPr>
          <w:iCs/>
          <w:i/>
        </w:rPr>
        <w:t xml:space="preserve">’</w:t>
      </w:r>
      <w:r>
        <w:t xml:space="preserve">s role here extends beyond active suppression to include rigorous inspection of electrical wiring and gas lines, which are common sources of ignition in densely packed housing.</w:t>
      </w:r>
    </w:p>
    <w:bookmarkEnd w:id="26"/>
    <w:bookmarkStart w:id="27" w:name="industrial-and-hazardous-materials"/>
    <w:p>
      <w:pPr>
        <w:pStyle w:val="Heading3"/>
      </w:pPr>
      <w:r>
        <w:t xml:space="preserve">3.3 Industrial and Hazardous Materials</w:t>
      </w:r>
    </w:p>
    <w:p>
      <w:pPr>
        <w:pStyle w:val="FirstParagraph"/>
      </w:pPr>
      <w:r>
        <w:t xml:space="preserve">While many heavy industries have relocated outside the city limits,</w:t>
      </w:r>
      <w:r>
        <w:t xml:space="preserve"> </w:t>
      </w:r>
      <w:r>
        <w:rPr>
          <w:bCs/>
          <w:b/>
        </w:rPr>
        <w:t xml:space="preserve">China Beijing</w:t>
      </w:r>
      <w:r>
        <w:rPr>
          <w:iCs/>
          <w:i/>
        </w:rPr>
        <w:t xml:space="preserve">’</w:t>
      </w:r>
      <w:r>
        <w:t xml:space="preserve">s surrounding zones still handle hazardous materials. Transport routes within the city must be monitored for chemical spills or accidents. The modern</w:t>
      </w:r>
      <w:r>
        <w:t xml:space="preserve"> </w:t>
      </w:r>
      <w:r>
        <w:rPr>
          <w:bCs/>
          <w:b/>
        </w:rPr>
        <w:t xml:space="preserve">Firefighter</w:t>
      </w:r>
      <w:r>
        <w:rPr>
          <w:iCs/>
          <w:i/>
        </w:rPr>
        <w:t xml:space="preserve">’</w:t>
      </w:r>
      <w:r>
        <w:t xml:space="preserve">s curriculum in Beijing includes specialized Hazardous Materials (HazMat) certification, ensuring that personnel can safely contain and neutralize toxic releases without endangering themselves or the public.</w:t>
      </w:r>
    </w:p>
    <w:bookmarkEnd w:id="27"/>
    <w:bookmarkEnd w:id="28"/>
    <w:bookmarkStart w:id="32" w:name="Xe7682604cd93852dea9e21ce8f09a6160bdf146"/>
    <w:p>
      <w:pPr>
        <w:pStyle w:val="Heading2"/>
      </w:pPr>
      <w:r>
        <w:t xml:space="preserve">4. Technological Integration and Smart City Initiatives</w:t>
      </w:r>
    </w:p>
    <w:p>
      <w:pPr>
        <w:pStyle w:val="FirstParagraph"/>
      </w:pPr>
      <w:r>
        <w:t xml:space="preserve">A defining feature of firefighting operations in contemporary</w:t>
      </w:r>
      <w:r>
        <w:t xml:space="preserve"> </w:t>
      </w:r>
      <w:r>
        <w:rPr>
          <w:bCs/>
          <w:b/>
        </w:rPr>
        <w:t xml:space="preserve">China Beijing</w:t>
      </w:r>
      <w:r>
        <w:rPr>
          <w:iCs/>
          <w:i/>
        </w:rPr>
        <w:t xml:space="preserve">’</w:t>
      </w:r>
      <w:r>
        <w:t xml:space="preserve">s is the deep integration of digital technology. The city’s status as a leader in smart urban development has directly influenced how the</w:t>
      </w:r>
      <w:r>
        <w:t xml:space="preserve"> </w:t>
      </w:r>
      <w:r>
        <w:rPr>
          <w:bCs/>
          <w:b/>
        </w:rPr>
        <w:t xml:space="preserve">Firefighter</w:t>
      </w:r>
      <w:r>
        <w:rPr>
          <w:iCs/>
          <w:i/>
        </w:rPr>
        <w:t xml:space="preserve">’</w:t>
      </w:r>
      <w:r>
        <w:t xml:space="preserve">s services operate.</w:t>
      </w:r>
    </w:p>
    <w:bookmarkStart w:id="29" w:name="iot-and-real-time-monitoring"/>
    <w:p>
      <w:pPr>
        <w:pStyle w:val="Heading3"/>
      </w:pPr>
      <w:r>
        <w:t xml:space="preserve">4.1 IoT and Real-Time Monitoring</w:t>
      </w:r>
    </w:p>
    <w:p>
      <w:pPr>
        <w:pStyle w:val="FirstParagraph"/>
      </w:pPr>
      <w:r>
        <w:t xml:space="preserve">Sensors installed throughout buildings in Beijing provide real-time data on smoke levels, temperature spikes, and gas leaks. This Internet of Things (IoT) infrastructure feeds directly into the emergency dispatch centers used by the</w:t>
      </w:r>
      <w:r>
        <w:t xml:space="preserve"> </w:t>
      </w:r>
      <w:r>
        <w:rPr>
          <w:bCs/>
          <w:b/>
        </w:rPr>
        <w:t xml:space="preserve">Firefighter</w:t>
      </w:r>
      <w:r>
        <w:rPr>
          <w:iCs/>
          <w:i/>
        </w:rPr>
        <w:t xml:space="preserve">’</w:t>
      </w:r>
      <w:r>
        <w:t xml:space="preserve">s command staff. When an alarm is triggered, automated systems can pinpoint the exact location of a fire within a high-rise building, significantly reducing response times.</w:t>
      </w:r>
    </w:p>
    <w:bookmarkEnd w:id="29"/>
    <w:bookmarkStart w:id="30" w:name="drone-surveillance-and-robotics"/>
    <w:p>
      <w:pPr>
        <w:pStyle w:val="Heading3"/>
      </w:pPr>
      <w:r>
        <w:t xml:space="preserve">4.2 Drone Surveillance and Robotics</w:t>
      </w:r>
    </w:p>
    <w:p>
      <w:pPr>
        <w:pStyle w:val="FirstParagraph"/>
      </w:pPr>
      <w:r>
        <w:t xml:space="preserve">The deployment of unmanned aerial vehicles (UAVs) has become standard practice for the</w:t>
      </w:r>
      <w:r>
        <w:t xml:space="preserve"> </w:t>
      </w:r>
      <w:r>
        <w:rPr>
          <w:bCs/>
          <w:b/>
        </w:rPr>
        <w:t xml:space="preserve">Firefighter</w:t>
      </w:r>
      <w:r>
        <w:rPr>
          <w:iCs/>
          <w:i/>
        </w:rPr>
        <w:t xml:space="preserve">’</w:t>
      </w:r>
      <w:r>
        <w:t xml:space="preserve">s corps in</w:t>
      </w:r>
      <w:r>
        <w:t xml:space="preserve"> </w:t>
      </w:r>
      <w:r>
        <w:rPr>
          <w:bCs/>
          <w:b/>
        </w:rPr>
        <w:t xml:space="preserve">China Beijing</w:t>
      </w:r>
      <w:r>
        <w:t xml:space="preserve">. Drones provide aerial reconnaissance, thermal imaging to locate heat sources, and even initial water drops for small incursions. Additionally, ground-based robots are utilized in environments too dangerous for human entry, such as collapsed structures or chemical plants.</w:t>
      </w:r>
    </w:p>
    <w:bookmarkEnd w:id="30"/>
    <w:bookmarkStart w:id="31" w:name="big-data-analysis"/>
    <w:p>
      <w:pPr>
        <w:pStyle w:val="Heading3"/>
      </w:pPr>
      <w:r>
        <w:t xml:space="preserve">4.3 Big Data Analysis</w:t>
      </w:r>
    </w:p>
    <w:p>
      <w:pPr>
        <w:pStyle w:val="FirstParagraph"/>
      </w:pPr>
      <w:r>
        <w:t xml:space="preserve">Data analytics platforms analyze historical fire incidents to predict high-risk zones in Beijing. This predictive policing-style approach allows the</w:t>
      </w:r>
      <w:r>
        <w:t xml:space="preserve"> </w:t>
      </w:r>
      <w:r>
        <w:rPr>
          <w:bCs/>
          <w:b/>
        </w:rPr>
        <w:t xml:space="preserve">Firefighter</w:t>
      </w:r>
      <w:r>
        <w:rPr>
          <w:iCs/>
          <w:i/>
        </w:rPr>
        <w:t xml:space="preserve">’</w:t>
      </w:r>
      <w:r>
        <w:t xml:space="preserve">s services to pre-position resources and conduct targeted public education campaigns in areas statistically more likely to experience emergencies.</w:t>
      </w:r>
    </w:p>
    <w:bookmarkEnd w:id="31"/>
    <w:bookmarkEnd w:id="32"/>
    <w:bookmarkStart w:id="35" w:name="training-and-international-cooperation"/>
    <w:p>
      <w:pPr>
        <w:pStyle w:val="Heading2"/>
      </w:pPr>
      <w:r>
        <w:t xml:space="preserve">5. Training and International Cooperation</w:t>
      </w:r>
    </w:p>
    <w:p>
      <w:pPr>
        <w:pStyle w:val="FirstParagraph"/>
      </w:pPr>
      <w:r>
        <w:t xml:space="preserve">The professionalization of the Chinese</w:t>
      </w:r>
      <w:r>
        <w:t xml:space="preserve"> </w:t>
      </w:r>
      <w:r>
        <w:rPr>
          <w:bCs/>
          <w:b/>
        </w:rPr>
        <w:t xml:space="preserve">Firefighter</w:t>
      </w:r>
      <w:r>
        <w:rPr>
          <w:iCs/>
          <w:i/>
        </w:rPr>
        <w:t xml:space="preserve">’</w:t>
      </w:r>
      <w:r>
        <w:t xml:space="preserve">s corps has led to enhanced training standards. The Fire Rescue Academy in Beijing serves as a central hub for advanced education, offering courses on incident command, tactical firefighting, and disaster medicine.</w:t>
      </w:r>
    </w:p>
    <w:bookmarkStart w:id="33" w:name="joint-exercises"/>
    <w:p>
      <w:pPr>
        <w:pStyle w:val="Heading3"/>
      </w:pPr>
      <w:r>
        <w:t xml:space="preserve">5.1 Joint Exercises</w:t>
      </w:r>
    </w:p>
    <w:p>
      <w:pPr>
        <w:pStyle w:val="FirstParagraph"/>
      </w:pPr>
      <w:r>
        <w:rPr>
          <w:bCs/>
          <w:b/>
        </w:rPr>
        <w:t xml:space="preserve">China Beijing</w:t>
      </w:r>
      <w:r>
        <w:rPr>
          <w:iCs/>
          <w:i/>
        </w:rPr>
        <w:t xml:space="preserve">’</w:t>
      </w:r>
      <w:r>
        <w:t xml:space="preserve">s fire services actively participate in international exchange programs. Collaborative exercises with fire departments from Europe, North America, and other parts of Asia allow local firefighters to learn diverse techniques and share knowledge regarding large-scale disaster management. These interactions foster a global standard of excellence for the</w:t>
      </w:r>
      <w:r>
        <w:t xml:space="preserve"> </w:t>
      </w:r>
      <w:r>
        <w:rPr>
          <w:bCs/>
          <w:b/>
        </w:rPr>
        <w:t xml:space="preserve">Firefighter</w:t>
      </w:r>
      <w:r>
        <w:rPr>
          <w:iCs/>
          <w:i/>
        </w:rPr>
        <w:t xml:space="preserve">’</w:t>
      </w:r>
      <w:r>
        <w:t xml:space="preserve">s profession.</w:t>
      </w:r>
    </w:p>
    <w:bookmarkEnd w:id="33"/>
    <w:bookmarkStart w:id="34" w:name="community-engagement"/>
    <w:p>
      <w:pPr>
        <w:pStyle w:val="Heading3"/>
      </w:pPr>
      <w:r>
        <w:t xml:space="preserve">5.2 Community Engagement</w:t>
      </w:r>
    </w:p>
    <w:p>
      <w:pPr>
        <w:pStyle w:val="FirstParagraph"/>
      </w:pPr>
      <w:r>
        <w:t xml:space="preserve">Beyond technical skills, the role of the modern</w:t>
      </w:r>
      <w:r>
        <w:t xml:space="preserve"> </w:t>
      </w:r>
      <w:r>
        <w:rPr>
          <w:bCs/>
          <w:b/>
        </w:rPr>
        <w:t xml:space="preserve">Firefighter</w:t>
      </w:r>
      <w:r>
        <w:rPr>
          <w:iCs/>
          <w:i/>
        </w:rPr>
        <w:t xml:space="preserve">’</w:t>
      </w:r>
    </w:p>
    <w:bookmarkEnd w:id="34"/>
    <w:bookmarkEnd w:id="35"/>
    <w:bookmarkStart w:id="36" w:name="conclusion"/>
    <w:p>
      <w:pPr>
        <w:pStyle w:val="Heading2"/>
      </w:pPr>
      <w:r>
        <w:t xml:space="preserve">6. Conclusion</w:t>
      </w:r>
    </w:p>
    <w:p>
      <w:pPr>
        <w:pStyle w:val="FirstParagraph"/>
      </w:pPr>
      <w:r>
        <w:t xml:space="preserve">The evolution of the</w:t>
      </w:r>
      <w:r>
        <w:t xml:space="preserve"> </w:t>
      </w:r>
      <w:r>
        <w:rPr>
          <w:bCs/>
          <w:b/>
        </w:rPr>
        <w:t xml:space="preserve">Firefighter</w:t>
      </w:r>
      <w:r>
        <w:rPr>
          <w:iCs/>
          <w:i/>
        </w:rPr>
        <w:t xml:space="preserve">’</w:t>
      </w:r>
      <w:r>
        <w:t xml:space="preserve">s profession in</w:t>
      </w:r>
      <w:r>
        <w:t xml:space="preserve"> </w:t>
      </w:r>
      <w:r>
        <w:rPr>
          <w:bCs/>
          <w:b/>
        </w:rPr>
        <w:t xml:space="preserve">China Beijing</w:t>
      </w:r>
      <w:r>
        <w:rPr>
          <w:iCs/>
          <w:i/>
        </w:rPr>
        <w:t xml:space="preserve">’</w:t>
      </w:r>
      <w:r>
        <w:t xml:space="preserve">s represents a microcosm of broader societal changes in China, characterized by modernization, technological adoption, and professionalization. The transition from a military-based model to a specialized civilian force has enhanced the capability of emergency responders to handle the complex challenges of a megacity.</w:t>
      </w:r>
    </w:p>
    <w:p>
      <w:pPr>
        <w:pStyle w:val="BodyText"/>
      </w:pPr>
      <w:r>
        <w:t xml:space="preserve">While challenges remain—particularly regarding aging infrastructure and increasing urban density—the integration of smart city technologies provides a powerful toolset for mitigation. As Beijing continues to grow, the synergy between advanced technology, rigorous training, and dedicated personnel will be vital in ensuring public safety. The modern Chinese</w:t>
      </w:r>
      <w:r>
        <w:t xml:space="preserve"> </w:t>
      </w:r>
      <w:r>
        <w:rPr>
          <w:bCs/>
          <w:b/>
        </w:rPr>
        <w:t xml:space="preserve">Firefighter</w:t>
      </w:r>
      <w:r>
        <w:rPr>
          <w:iCs/>
          <w:i/>
        </w:rPr>
        <w:t xml:space="preserve">’</w:t>
      </w:r>
      <w:r>
        <w:t xml:space="preserve">s contribution to the resilience of</w:t>
      </w:r>
      <w:r>
        <w:t xml:space="preserve"> </w:t>
      </w:r>
      <w:r>
        <w:rPr>
          <w:bCs/>
          <w:b/>
        </w:rPr>
        <w:t xml:space="preserve">China Beijing</w:t>
      </w:r>
      <w:r>
        <w:rPr>
          <w:iCs/>
          <w:i/>
        </w:rPr>
        <w:t xml:space="preserve">’</w:t>
      </w:r>
      <w:r>
        <w:t xml:space="preserve">s urban fabric is undeniable, serving as a model for other developing metropolises seeking to balance rapid growth with comprehensive emergency preparedness.</w:t>
      </w:r>
    </w:p>
    <w:bookmarkEnd w:id="36"/>
    <w:bookmarkStart w:id="37" w:name="references-selected"/>
    <w:p>
      <w:pPr>
        <w:pStyle w:val="Heading2"/>
      </w:pPr>
      <w:r>
        <w:t xml:space="preserve">7. References (Selected)</w:t>
      </w:r>
    </w:p>
    <w:p>
      <w:pPr>
        <w:numPr>
          <w:ilvl w:val="0"/>
          <w:numId w:val="1001"/>
        </w:numPr>
        <w:pStyle w:val="Compact"/>
      </w:pPr>
      <w:r>
        <w:t xml:space="preserve">National Fire and Rescue Administration of China. (2019). *Annual Report on Urban Fire Safety in Major Metropolitan Areas*. Beijing.</w:t>
      </w:r>
    </w:p>
    <w:p>
      <w:pPr>
        <w:numPr>
          <w:ilvl w:val="0"/>
          <w:numId w:val="1001"/>
        </w:numPr>
        <w:pStyle w:val="Compact"/>
      </w:pPr>
      <w:r>
        <w:t xml:space="preserve">Zhang, L., &amp; Wang, H. (2021). "Smart City Technologies in Emergency Response: A Case Study of Beijing." *Journal of Urban Safety and Security*, 14(3), 45-62.</w:t>
      </w:r>
    </w:p>
    <w:p>
      <w:pPr>
        <w:numPr>
          <w:ilvl w:val="0"/>
          <w:numId w:val="1001"/>
        </w:numPr>
        <w:pStyle w:val="Compact"/>
      </w:pPr>
      <w:r>
        <w:t xml:space="preserve">Ministry of Emergency Management. (2020). *Institutional Reform and Professional Development of Fire Services in China*. Government Press.</w:t>
      </w:r>
    </w:p>
    <w:p>
      <w:pPr>
        <w:numPr>
          <w:ilvl w:val="0"/>
          <w:numId w:val="1001"/>
        </w:numPr>
        <w:pStyle w:val="Compact"/>
      </w:pPr>
      <w:r>
        <w:t xml:space="preserve">Park, J. (2018). "High-Rise Firefighting Strategies in Dense Asian Megacities." *International Journal of Disaster Risk Reduction*, 31, 112-125.</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Firefighter Operations in Beijing, China</dc:title>
  <dc:creator/>
  <dc:language>en</dc:language>
  <cp:keywords/>
  <dcterms:created xsi:type="dcterms:W3CDTF">2026-07-29T03:52:16Z</dcterms:created>
  <dcterms:modified xsi:type="dcterms:W3CDTF">2026-07-29T03:52:16Z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