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China,</w:t>
      </w:r>
      <w:r>
        <w:t xml:space="preserve"> </w:t>
      </w:r>
      <w:r>
        <w:t xml:space="preserve">Shanghai</w:t>
      </w:r>
    </w:p>
    <w:bookmarkStart w:id="27" w:name="X01d3aedd9c94eb11ff17c23b5ab259d086cf5a2"/>
    <w:p>
      <w:pPr>
        <w:pStyle w:val="Heading1"/>
      </w:pPr>
      <w:r>
        <w:t xml:space="preserve">The Evolution and Operational Dynamics of Firefighter Services in China, Shanghai</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Urban Planning Committee, Emergency Response Agencies</w:t>
      </w:r>
      <w:r>
        <w:br/>
      </w:r>
      <w:r>
        <w:rPr>
          <w:bCs/>
          <w:b/>
        </w:rPr>
        <w:t xml:space="preserve">Subject:</w:t>
      </w:r>
      <w:r>
        <w:t xml:space="preserve"> </w:t>
      </w:r>
      <w:r>
        <w:t xml:space="preserve">Comprehensive Research on the Role of the Firefighter in Modern Megacity Management</w:t>
      </w:r>
    </w:p>
    <w:bookmarkStart w:id="20" w:name="i.-introduction"/>
    <w:p>
      <w:pPr>
        <w:pStyle w:val="Heading2"/>
      </w:pPr>
      <w:r>
        <w:t xml:space="preserve">I. Introduction</w:t>
      </w:r>
    </w:p>
    <w:p>
      <w:pPr>
        <w:pStyle w:val="FirstParagraph"/>
      </w:pPr>
      <w:r>
        <w:t xml:space="preserve">In the rapidly evolving tapestry of global urbanization, few cities exemplify complexity and density as profoundly as Shanghai, China. As one of the most economically vibrant and densely populated metropolitan areas on Earth, Shanghai presents unique challenges for emergency response infrastructure. Central to the safety and resilience of this megacity is the profession of the</w:t>
      </w:r>
      <w:r>
        <w:t xml:space="preserve"> </w:t>
      </w:r>
      <w:r>
        <w:rPr>
          <w:bCs/>
          <w:b/>
        </w:rPr>
        <w:t xml:space="preserve">Firefighter</w:t>
      </w:r>
      <w:r>
        <w:t xml:space="preserve">. This research paper aims to provide a comprehensive analysis of how</w:t>
      </w:r>
      <w:r>
        <w:t xml:space="preserve"> </w:t>
      </w:r>
      <w:r>
        <w:rPr>
          <w:bCs/>
          <w:b/>
        </w:rPr>
        <w:t xml:space="preserve">firefighter</w:t>
      </w:r>
      <w:r>
        <w:t xml:space="preserve"> </w:t>
      </w:r>
      <w:r>
        <w:t xml:space="preserve">operations are adapted, enhanced, and critical within the specific context of</w:t>
      </w:r>
      <w:r>
        <w:t xml:space="preserve"> </w:t>
      </w:r>
      <w:r>
        <w:rPr>
          <w:bCs/>
          <w:b/>
        </w:rPr>
        <w:t xml:space="preserve">China Shanghai</w:t>
      </w:r>
      <w:r>
        <w:t xml:space="preserve">. The intersection of high-rise architecture, dense residential zones, and industrial hubs necessitates a specialized approach to fire safety management. By examining the historical evolution, current operational challenges, technological integrations, and future prospects for the</w:t>
      </w:r>
      <w:r>
        <w:t xml:space="preserve"> </w:t>
      </w:r>
      <w:r>
        <w:rPr>
          <w:bCs/>
          <w:b/>
        </w:rPr>
        <w:t xml:space="preserve">firefighter</w:t>
      </w:r>
      <w:r>
        <w:t xml:space="preserve"> </w:t>
      </w:r>
      <w:r>
        <w:t xml:space="preserve">in this region, we can better understand the vital role these individuals play in safeguarding one of China’s most pivotal cities.</w:t>
      </w:r>
    </w:p>
    <w:bookmarkEnd w:id="20"/>
    <w:bookmarkStart w:id="21" w:name="X4a25de27f79858966fe91b5dbbd905a7b10d43d"/>
    <w:p>
      <w:pPr>
        <w:pStyle w:val="Heading2"/>
      </w:pPr>
      <w:r>
        <w:t xml:space="preserve">II. The Unique Urban Fabric of Shanghai and Fire Risk Profiles</w:t>
      </w:r>
    </w:p>
    <w:p>
      <w:pPr>
        <w:pStyle w:val="FirstParagraph"/>
      </w:pPr>
      <w:r>
        <w:t xml:space="preserve">To understand the necessity of advanced firefighting protocols, one must first appreciate the physical environment of</w:t>
      </w:r>
      <w:r>
        <w:t xml:space="preserve"> </w:t>
      </w:r>
      <w:r>
        <w:rPr>
          <w:bCs/>
          <w:b/>
        </w:rPr>
        <w:t xml:space="preserve">China Shanghai</w:t>
      </w:r>
      <w:r>
        <w:t xml:space="preserve">. The city is characterized by a juxtaposition of historic "lilong" (lane house) neighborhoods in the old districts and futuristic skyscrapers in Pudong and Lujiazui. For the modern</w:t>
      </w:r>
      <w:r>
        <w:t xml:space="preserve"> </w:t>
      </w:r>
      <w:r>
        <w:rPr>
          <w:bCs/>
          <w:b/>
        </w:rPr>
        <w:t xml:space="preserve">firefighter</w:t>
      </w:r>
      <w:r>
        <w:t xml:space="preserve">, this diversity creates a dual challenge. In older residential areas, narrow streets can impede the access of large fire trucks, requiring specialized smaller apparatuses or manual hose deployment techniques. Conversely, in the high-rise commercial districts, vertical firefighting becomes a primary concern.</w:t>
      </w:r>
    </w:p>
    <w:p>
      <w:pPr>
        <w:pStyle w:val="BodyText"/>
      </w:pPr>
      <w:r>
        <w:t xml:space="preserve">The density of population in</w:t>
      </w:r>
      <w:r>
        <w:t xml:space="preserve"> </w:t>
      </w:r>
      <w:r>
        <w:rPr>
          <w:bCs/>
          <w:b/>
        </w:rPr>
        <w:t xml:space="preserve">Shanghai</w:t>
      </w:r>
      <w:r>
        <w:t xml:space="preserve"> </w:t>
      </w:r>
      <w:r>
        <w:t xml:space="preserve">means that any fire incident has the potential to escalate rapidly due to close proximity of structures and high human traffic. Furthermore, as an industrial and financial hub, Shanghai hosts numerous chemical storage facilities, laboratories, and data centers. The risks associated with electrical fires in aging infrastructure versus chemical explosions in industrial zones require</w:t>
      </w:r>
      <w:r>
        <w:t xml:space="preserve"> </w:t>
      </w:r>
      <w:r>
        <w:rPr>
          <w:bCs/>
          <w:b/>
        </w:rPr>
        <w:t xml:space="preserve">firefighter</w:t>
      </w:r>
      <w:r>
        <w:t xml:space="preserve"> </w:t>
      </w:r>
      <w:r>
        <w:t xml:space="preserve">units to maintain a high level of specialized training that goes beyond standard residential firefighting.</w:t>
      </w:r>
    </w:p>
    <w:bookmarkEnd w:id="21"/>
    <w:bookmarkStart w:id="22" w:name="X03120e2088f85c93d80d8c278a51556c7422609"/>
    <w:p>
      <w:pPr>
        <w:pStyle w:val="Heading2"/>
      </w:pPr>
      <w:r>
        <w:t xml:space="preserve">III. Evolution of the Firefighter Profession in China Shanghai</w:t>
      </w:r>
    </w:p>
    <w:p>
      <w:pPr>
        <w:pStyle w:val="FirstParagraph"/>
      </w:pPr>
      <w:r>
        <w:t xml:space="preserve">The role of the</w:t>
      </w:r>
      <w:r>
        <w:t xml:space="preserve"> </w:t>
      </w:r>
      <w:r>
        <w:rPr>
          <w:bCs/>
          <w:b/>
        </w:rPr>
        <w:t xml:space="preserve">firefighter</w:t>
      </w:r>
      <w:r>
        <w:br/>
      </w:r>
      <w:r>
        <w:t xml:space="preserve">in China has undergone significant transformation over the past three decades. Historically, fire services were primarily military-oriented or locally managed with limited standardization. However, as Shanghai transitioned into a global metropolis in the early 2000s, there was an urgent need to professionalize emergency response systems. The establishment of standardized training academies and international collaborations marked a turning point for</w:t>
      </w:r>
      <w:r>
        <w:t xml:space="preserve"> </w:t>
      </w:r>
      <w:r>
        <w:rPr>
          <w:bCs/>
          <w:b/>
        </w:rPr>
        <w:t xml:space="preserve">firefighter</w:t>
      </w:r>
      <w:r>
        <w:t xml:space="preserve"> </w:t>
      </w:r>
      <w:r>
        <w:t xml:space="preserve">services in</w:t>
      </w:r>
      <w:r>
        <w:t xml:space="preserve"> </w:t>
      </w:r>
      <w:r>
        <w:rPr>
          <w:bCs/>
          <w:b/>
        </w:rPr>
        <w:t xml:space="preserve">China Shanghai</w:t>
      </w:r>
      <w:r>
        <w:t xml:space="preserve">.</w:t>
      </w:r>
    </w:p>
    <w:p>
      <w:pPr>
        <w:pStyle w:val="BodyText"/>
      </w:pPr>
      <w:r>
        <w:t xml:space="preserve">This evolution has seen a shift from reactive response to proactive prevention. Today, the modern</w:t>
      </w:r>
      <w:r>
        <w:t xml:space="preserve"> </w:t>
      </w:r>
      <w:r>
        <w:rPr>
          <w:bCs/>
          <w:b/>
        </w:rPr>
        <w:t xml:space="preserve">firefighter</w:t>
      </w:r>
      <w:r>
        <w:br/>
      </w:r>
      <w:r>
        <w:t xml:space="preserve">in Shanghai is not only an emergency responder but also a community educator and inspector. They are regularly engaged in routine safety inspections of businesses, high-rise buildings, and public venues across the city. This dual role ensures that potential hazards are identified before they become catastrophes, significantly reducing the overall risk profile of the city.</w:t>
      </w:r>
    </w:p>
    <w:bookmarkEnd w:id="22"/>
    <w:bookmarkStart w:id="23" w:name="X5339017c761317b793c43fa2036809fcb54689b"/>
    <w:p>
      <w:pPr>
        <w:pStyle w:val="Heading2"/>
      </w:pPr>
      <w:r>
        <w:t xml:space="preserve">IV. Technological Integration and Smart City Solutions</w:t>
      </w:r>
    </w:p>
    <w:p>
      <w:pPr>
        <w:pStyle w:val="FirstParagraph"/>
      </w:pPr>
      <w:r>
        <w:rPr>
          <w:bCs/>
          <w:b/>
        </w:rPr>
        <w:t xml:space="preserve">Shanghai</w:t>
      </w:r>
      <w:r>
        <w:t xml:space="preserve">, being a leader in smart city initiatives, has integrated cutting-edge technology into its firefighting operations. The use of drones by the</w:t>
      </w:r>
      <w:r>
        <w:t xml:space="preserve"> </w:t>
      </w:r>
      <w:r>
        <w:rPr>
          <w:bCs/>
          <w:b/>
        </w:rPr>
        <w:t xml:space="preserve">firefighter</w:t>
      </w:r>
      <w:r>
        <w:br/>
      </w:r>
      <w:r>
        <w:t xml:space="preserve">units allows for rapid aerial assessment of fire scenes, particularly useful in high-rise scenarios where ground access is limited or dangerous. Thermal imaging cameras and drones equipped with LiDAR technology provide real-time data to command centers, enabling strategic decision-making during active incidents.</w:t>
      </w:r>
    </w:p>
    <w:p>
      <w:pPr>
        <w:pStyle w:val="BodyText"/>
      </w:pPr>
      <w:r>
        <w:t xml:space="preserve">Moreover, the Internet of Things (IoT) plays a crucial role in Shanghai’s fire safety network. Smart sensors installed in building basements, electrical rooms, and industrial zones can detect smoke or heat anomalies instantly. These systems automatically alert the nearest</w:t>
      </w:r>
      <w:r>
        <w:t xml:space="preserve"> </w:t>
      </w:r>
      <w:r>
        <w:rPr>
          <w:bCs/>
          <w:b/>
        </w:rPr>
        <w:t xml:space="preserve">firefighter</w:t>
      </w:r>
      <w:r>
        <w:br/>
      </w:r>
      <w:r>
        <w:t xml:space="preserve">station, reducing response times significantly. In</w:t>
      </w:r>
      <w:r>
        <w:t xml:space="preserve"> </w:t>
      </w:r>
      <w:r>
        <w:rPr>
          <w:bCs/>
          <w:b/>
        </w:rPr>
        <w:t xml:space="preserve">China Shanghai</w:t>
      </w:r>
      <w:r>
        <w:t xml:space="preserve">, the integration of big data analytics helps predict high-risk areas based on weather conditions, historical incident data, and urban development patterns. This predictive capability allows for the strategic positioning of</w:t>
      </w:r>
      <w:r>
        <w:t xml:space="preserve"> </w:t>
      </w:r>
      <w:r>
        <w:rPr>
          <w:bCs/>
          <w:b/>
        </w:rPr>
        <w:t xml:space="preserve">firefighter</w:t>
      </w:r>
      <w:r>
        <w:t xml:space="preserve"> </w:t>
      </w:r>
      <w:r>
        <w:t xml:space="preserve">resources before incidents occur.</w:t>
      </w:r>
    </w:p>
    <w:bookmarkEnd w:id="23"/>
    <w:bookmarkStart w:id="24" w:name="Xe5a0ff2fa8bc37f30559527fc7dd0a119ce3919"/>
    <w:p>
      <w:pPr>
        <w:pStyle w:val="Heading2"/>
      </w:pPr>
      <w:r>
        <w:t xml:space="preserve">V. Challenges Faced by Firefighters in Shanghai</w:t>
      </w:r>
    </w:p>
    <w:p>
      <w:pPr>
        <w:pStyle w:val="FirstParagraph"/>
      </w:pPr>
      <w:r>
        <w:t xml:space="preserve">Despite technological advancements,</w:t>
      </w:r>
      <w:r>
        <w:t xml:space="preserve"> </w:t>
      </w:r>
      <w:r>
        <w:rPr>
          <w:bCs/>
          <w:b/>
        </w:rPr>
        <w:t xml:space="preserve">firefighter</w:t>
      </w:r>
      <w:r>
        <w:br/>
      </w:r>
      <w:r>
        <w:t xml:space="preserve">services in Shanghai face distinct challenges. One major issue is the aging infrastructure in certain districts, where electrical systems may not support modern load requirements, increasing the risk of electrical fires. Additionally, traffic congestion remains a persistent challenge in a city of this magnitude. While Shanghai has implemented emergency vehicle priority lanes and smart traffic signal synchronization to aid</w:t>
      </w:r>
      <w:r>
        <w:t xml:space="preserve"> </w:t>
      </w:r>
      <w:r>
        <w:rPr>
          <w:bCs/>
          <w:b/>
        </w:rPr>
        <w:t xml:space="preserve">firefighter</w:t>
      </w:r>
      <w:r>
        <w:br/>
      </w:r>
      <w:r>
        <w:t xml:space="preserve">response times, peak hours still pose significant logistical hurdles.</w:t>
      </w:r>
    </w:p>
    <w:p>
      <w:pPr>
        <w:pStyle w:val="BodyText"/>
      </w:pPr>
      <w:r>
        <w:t xml:space="preserve">Another challenge is the psychological and physical toll on the profession. The high-stress environment of responding to large-scale incidents in densely populated areas requires robust mental health support systems for</w:t>
      </w:r>
      <w:r>
        <w:t xml:space="preserve"> </w:t>
      </w:r>
      <w:r>
        <w:rPr>
          <w:bCs/>
          <w:b/>
        </w:rPr>
        <w:t xml:space="preserve">firefighter</w:t>
      </w:r>
      <w:r>
        <w:br/>
      </w:r>
      <w:r>
        <w:t xml:space="preserve">personnel. Furthermore, as climate change leads to more extreme weather events, including heatwaves that dry out vegetation and increase fire loads,</w:t>
      </w:r>
      <w:r>
        <w:t xml:space="preserve"> </w:t>
      </w:r>
      <w:r>
        <w:rPr>
          <w:bCs/>
          <w:b/>
        </w:rPr>
        <w:t xml:space="preserve">firefighter</w:t>
      </w:r>
      <w:r>
        <w:br/>
      </w:r>
      <w:r>
        <w:t xml:space="preserve">units must be prepared for a higher frequency of incidents during specific seasons.</w:t>
      </w:r>
    </w:p>
    <w:bookmarkEnd w:id="24"/>
    <w:bookmarkStart w:id="25" w:name="X73bfbd933d4074caa136a3185a1fda744c7a843"/>
    <w:p>
      <w:pPr>
        <w:pStyle w:val="Heading2"/>
      </w:pPr>
      <w:r>
        <w:t xml:space="preserve">VI. Future Directions and Recommendations</w:t>
      </w:r>
    </w:p>
    <w:p>
      <w:pPr>
        <w:pStyle w:val="FirstParagraph"/>
      </w:pPr>
      <w:r>
        <w:t xml:space="preserve">To further enhance the efficacy of</w:t>
      </w:r>
      <w:r>
        <w:t xml:space="preserve"> </w:t>
      </w:r>
      <w:r>
        <w:rPr>
          <w:bCs/>
          <w:b/>
        </w:rPr>
        <w:t xml:space="preserve">firefighter</w:t>
      </w:r>
      <w:r>
        <w:br/>
      </w:r>
      <w:r>
        <w:t xml:space="preserve">operations in</w:t>
      </w:r>
      <w:r>
        <w:t xml:space="preserve"> </w:t>
      </w:r>
      <w:r>
        <w:rPr>
          <w:bCs/>
          <w:b/>
        </w:rPr>
        <w:t xml:space="preserve">China Shanghai</w:t>
      </w:r>
      <w:r>
        <w:t xml:space="preserve">, several strategic recommendations are proposed. First, continued investment in vertical firefighting technology is essential. This includes the development of high-reach aerial platforms capable of accessing floors beyond current limits and improved internal building sprinkler systems that interface directly with</w:t>
      </w:r>
      <w:r>
        <w:t xml:space="preserve"> </w:t>
      </w:r>
      <w:r>
        <w:rPr>
          <w:bCs/>
          <w:b/>
        </w:rPr>
        <w:t xml:space="preserve">firefighter</w:t>
      </w:r>
      <w:r>
        <w:br/>
      </w:r>
      <w:r>
        <w:t xml:space="preserve">command centers.</w:t>
      </w:r>
    </w:p>
    <w:p>
      <w:pPr>
        <w:pStyle w:val="BodyText"/>
      </w:pPr>
      <w:r>
        <w:t xml:space="preserve">Second, there should be an increased focus on international exchange programs for</w:t>
      </w:r>
      <w:r>
        <w:t xml:space="preserve"> </w:t>
      </w:r>
      <w:r>
        <w:rPr>
          <w:bCs/>
          <w:b/>
        </w:rPr>
        <w:t xml:space="preserve">firefighter</w:t>
      </w:r>
      <w:r>
        <w:br/>
      </w:r>
      <w:r>
        <w:t xml:space="preserve">training in Shanghai. Learning from cities like Tokyo, New York, and London can provide valuable insights into managing high-density urban fires. Third, community engagement must be strengthened. Public education campaigns led by local</w:t>
      </w:r>
      <w:r>
        <w:t xml:space="preserve"> </w:t>
      </w:r>
      <w:r>
        <w:rPr>
          <w:bCs/>
          <w:b/>
        </w:rPr>
        <w:t xml:space="preserve">firefighter</w:t>
      </w:r>
      <w:r>
        <w:br/>
      </w:r>
      <w:r>
        <w:t xml:space="preserve">units can empower residents in</w:t>
      </w:r>
      <w:r>
        <w:t xml:space="preserve"> </w:t>
      </w:r>
      <w:r>
        <w:rPr>
          <w:bCs/>
          <w:b/>
        </w:rPr>
        <w:t xml:space="preserve">Shanghai</w:t>
      </w:r>
      <w:r>
        <w:t xml:space="preserve"> </w:t>
      </w:r>
      <w:r>
        <w:t xml:space="preserve">to take active roles in fire prevention and initial response.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Firefighter</w:t>
      </w:r>
      <w:r>
        <w:br/>
      </w:r>
      <w:r>
        <w:t xml:space="preserve">in Shanghai is more critical than ever. As a guardian of life and property in one of China’s most dynamic cities, the modern</w:t>
      </w:r>
      <w:r>
        <w:t xml:space="preserve"> </w:t>
      </w:r>
      <w:r>
        <w:rPr>
          <w:bCs/>
          <w:b/>
        </w:rPr>
        <w:t xml:space="preserve">firefighter</w:t>
      </w:r>
      <w:r>
        <w:br/>
      </w:r>
      <w:r>
        <w:t xml:space="preserve">must navigate a complex landscape of architectural diversity, technological integration, and population density. The evolution from traditional emergency response to a sophisticated, tech-enabled public safety service reflects the broader development trajectory of</w:t>
      </w:r>
      <w:r>
        <w:t xml:space="preserve"> </w:t>
      </w:r>
      <w:r>
        <w:rPr>
          <w:bCs/>
          <w:b/>
        </w:rPr>
        <w:t xml:space="preserve">China Shanghai</w:t>
      </w:r>
      <w:r>
        <w:t xml:space="preserve">. By addressing current challenges through innovation and education, the city can ensure that its</w:t>
      </w:r>
      <w:r>
        <w:t xml:space="preserve"> </w:t>
      </w:r>
      <w:r>
        <w:rPr>
          <w:bCs/>
          <w:b/>
        </w:rPr>
        <w:t xml:space="preserve">firefighter</w:t>
      </w:r>
      <w:r>
        <w:br/>
      </w:r>
      <w:r>
        <w:t xml:space="preserve">services remain at the forefront of global best practices. The resilience of Shanghai depends heavily on the readiness and capability of these dedicated professionals, making their continuous development a priority for urban planners and policymakers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Firefighting Operations in the Urban Landscape of China, Shanghai</dc:title>
  <dc:creator/>
  <dc:language>en</dc:language>
  <cp:keywords/>
  <dcterms:created xsi:type="dcterms:W3CDTF">2026-07-29T03:54:51Z</dcterms:created>
  <dcterms:modified xsi:type="dcterms:W3CDTF">2026-07-29T03:54:51Z</dcterms:modified>
</cp:coreProperties>
</file>

<file path=docProps/custom.xml><?xml version="1.0" encoding="utf-8"?>
<Properties xmlns="http://schemas.openxmlformats.org/officeDocument/2006/custom-properties" xmlns:vt="http://schemas.openxmlformats.org/officeDocument/2006/docPropsVTypes"/>
</file>