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Egypt</w:t>
      </w:r>
      <w:r>
        <w:t xml:space="preserve"> </w:t>
      </w:r>
      <w:r>
        <w:t xml:space="preserve">Cairo</w:t>
      </w:r>
    </w:p>
    <w:bookmarkStart w:id="27" w:name="X16692ceb80e6a046f0470050c9a418709f7a666"/>
    <w:p>
      <w:pPr>
        <w:pStyle w:val="Heading1"/>
      </w:pPr>
      <w:r>
        <w:t xml:space="preserve">A Strategic Analysis of Modern Firefighting Infrastructure and Protocols in Egypt Cairo</w:t>
      </w:r>
    </w:p>
    <w:p>
      <w:pPr>
        <w:pStyle w:val="FirstParagraph"/>
      </w:pPr>
      <w:r>
        <w:rPr>
          <w:bCs/>
          <w:b/>
        </w:rPr>
        <w:t xml:space="preserve">Abstract:</w:t>
      </w:r>
    </w:p>
    <w:p>
      <w:pPr>
        <w:pStyle w:val="BodyText"/>
      </w:pPr>
      <w:r>
        <w:t xml:space="preserve">This research paper examines the critical role, operational challenges, and strategic evolution of the Firefighter profession within the specific geographic and socio-economic context of Egypt Cairo. As one of the most densely populated metropolitan areas in Africa and the Middle East, Cairo presents unique hazards ranging from historic urban decay to modern high-rise construction fires. This document analyzes how localized firefighting strategies must adapt to these pressures, emphasizing infrastructure resilience, community education, and technological integration.</w:t>
      </w:r>
    </w:p>
    <w:bookmarkStart w:id="20" w:name="introduction"/>
    <w:p>
      <w:pPr>
        <w:pStyle w:val="Heading2"/>
      </w:pPr>
      <w:r>
        <w:t xml:space="preserve">1. Introduction</w:t>
      </w:r>
    </w:p>
    <w:p>
      <w:pPr>
        <w:pStyle w:val="FirstParagraph"/>
      </w:pPr>
      <w:r>
        <w:t xml:space="preserve">The profession of the Firefighter is often viewed through a lens of immediate physical bravery; however, in modern urban planning, it represents a complex intersection of engineering logistics, medical emergency response, and civil safety management. Nowhere is this complexity more pronounced than in Egypt Cairo. As the capital and largest city of Egypt, Cairo serves as the historical heart of the Arab world and a bustling economic hub for over 20 million people in its metropolitan area. The density of this population creates an environment where fire risks are amplified by narrow street networks, aging electrical infrastructure, and a mix of residential zones with varying building codes.</w:t>
      </w:r>
    </w:p>
    <w:p>
      <w:pPr>
        <w:pStyle w:val="BodyText"/>
      </w:pPr>
      <w:r>
        <w:t xml:space="preserve">This paper aims to explore the specific exigencies faced by Firefighters operating in Egypt Cairo. It argues that effective fire suppression in this region requires more than standard equipment; it demands a culturally adapted approach to emergency response that accounts for the unique architectural and social fabric of Egyptian cities.</w:t>
      </w:r>
    </w:p>
    <w:bookmarkEnd w:id="20"/>
    <w:bookmarkStart w:id="21" w:name="the-urban-landscape-of-egypt-cairo"/>
    <w:p>
      <w:pPr>
        <w:pStyle w:val="Heading2"/>
      </w:pPr>
      <w:r>
        <w:t xml:space="preserve">2. The Urban Landscape of Egypt Cairo</w:t>
      </w:r>
    </w:p>
    <w:p>
      <w:pPr>
        <w:pStyle w:val="FirstParagraph"/>
      </w:pPr>
      <w:r>
        <w:t xml:space="preserve">To understand the challenges facing modern Firefighters, one must first understand the terrain they navigate. Egypt Cairo is characterized by a stark duality: the historic Islamic city and informal settlements (often referred to as *geziras* or peripheral slums) contrast sharply with modern districts like New Cairo and Downtown.</w:t>
      </w:r>
    </w:p>
    <w:p>
      <w:pPr>
        <w:pStyle w:val="BodyText"/>
      </w:pPr>
      <w:r>
        <w:t xml:space="preserve">In historic areas such as Old Cairo, streets are often too narrow for standard fire engines. This necessitates that Firefighters rely on smaller, specialized apparatuses or manual hose deployment from adjacent rooftops. Furthermore, many of these buildings contain combustible materials like wood and old textiles in their interiors, leading to rapid fire spread despite sturdy brick exteriors. Conversely, in rapidly expanding informal settlements on the outskirts of Egypt Cairo, access is severely hampered by unregulated construction. Fire stations may exist on paper within a specific district, but physical access routes may be blocked by unauthorized structures or vehicles.</w:t>
      </w:r>
    </w:p>
    <w:bookmarkEnd w:id="21"/>
    <w:bookmarkStart w:id="22" w:name="X8f6aa4d7c6c0e8a1d52333e8e5b87a8800d2bb1"/>
    <w:p>
      <w:pPr>
        <w:pStyle w:val="Heading2"/>
      </w:pPr>
      <w:r>
        <w:t xml:space="preserve">3. Operational Challenges and Infrastructure Gaps</w:t>
      </w:r>
    </w:p>
    <w:p>
      <w:pPr>
        <w:pStyle w:val="FirstParagraph"/>
      </w:pPr>
      <w:r>
        <w:t xml:space="preserve">The primary operational challenge for any Firefighter in Egypt Cairo is response time. In dense urban environments, traffic congestion is a persistent issue that delays emergency vehicles from reaching the scene of a blaze. While dedicated emergency lanes are theoretically present, enforcement can be inconsistent. Therefore, the training of Firefighters must include advanced navigation skills and coordination with local traffic control authorities to clear paths.</w:t>
      </w:r>
    </w:p>
    <w:p>
      <w:pPr>
        <w:pStyle w:val="BodyText"/>
      </w:pPr>
      <w:r>
        <w:t xml:space="preserve">Water availability presents another critical hurdle. While Egypt Cairo is situated on the Nile, high-rise buildings and older residential blocks often suffer from insufficient water pressure in their internal plumbing systems. Modern firefighting protocols dictate that Firefighters must carry sufficient water supplies or connect to hydrants effectively. In many parts of Egypt Cairo, municipal hydrants may be non-functional due to maintenance issues or theft. Consequently, the ability of Firefighters to secure alternative water sources—such as nearby canals, private reservoirs, or tanker trucks—is a vital skill set that must be prioritized in local training academies.</w:t>
      </w:r>
    </w:p>
    <w:bookmarkEnd w:id="22"/>
    <w:bookmarkStart w:id="23" w:name="the-role-of-technology-and-modernization"/>
    <w:p>
      <w:pPr>
        <w:pStyle w:val="Heading2"/>
      </w:pPr>
      <w:r>
        <w:t xml:space="preserve">4. The Role of Technology and Modernization</w:t>
      </w:r>
    </w:p>
    <w:p>
      <w:pPr>
        <w:pStyle w:val="FirstParagraph"/>
      </w:pPr>
      <w:r>
        <w:t xml:space="preserve">In recent years, there has been a concerted effort to modernize emergency services in Egypt Cairo. This includes the introduction of drone technology for reconnaissance in high-rise fires, which allows Firefighters to assess fire spread from a safe distance before committing crews. Additionally, Geographic Information Systems (GIS) are being integrated into dispatch centers across Egypt Cairo to map real-time traffic and identify the nearest available resources.</w:t>
      </w:r>
    </w:p>
    <w:p>
      <w:pPr>
        <w:pStyle w:val="BodyText"/>
      </w:pPr>
      <w:r>
        <w:t xml:space="preserve">However, technology must be paired with human expertise. The modern Firefighter in this region is increasingly expected to be a multi-hazard responder. Beyond structural fires, they are frequently called upon for car accidents involving hazardous materials, chemical spills from industrial zones near Cairo, and even flood management during Nile season fluctuations. This broadening of scope requires continuous professional development and investment in specialized training facilities.</w:t>
      </w:r>
    </w:p>
    <w:bookmarkEnd w:id="23"/>
    <w:bookmarkStart w:id="24" w:name="community-engagement-and-prevention"/>
    <w:p>
      <w:pPr>
        <w:pStyle w:val="Heading2"/>
      </w:pPr>
      <w:r>
        <w:t xml:space="preserve">5. Community Engagement and Prevention</w:t>
      </w:r>
    </w:p>
    <w:p>
      <w:pPr>
        <w:pStyle w:val="FirstParagraph"/>
      </w:pPr>
      <w:r>
        <w:t xml:space="preserve">A proactive Firefighter strategy must extend beyond suppression to prevention. In Egypt Cairo, cultural community engagement is a powerful tool for risk reduction. Public awareness campaigns regarding electrical safety—particularly during hot summers when air conditioning usage spikes—are essential. Schools and religious institutions serve as excellent venues for disseminating fire safety knowledge.</w:t>
      </w:r>
    </w:p>
    <w:p>
      <w:pPr>
        <w:pStyle w:val="BodyText"/>
      </w:pPr>
      <w:r>
        <w:t xml:space="preserve">Educating residents on the importance of keeping evacuation routes clear is equally important, particularly in high-density neighborhoods where balconies and corridors are often used for storage. When Firefighters work in tandem with community leaders to enforce these norms, the collective resilience of Egypt Cairo against fire disasters increases significantly.</w:t>
      </w:r>
    </w:p>
    <w:bookmarkEnd w:id="24"/>
    <w:bookmarkStart w:id="26" w:name="conclusion"/>
    <w:p>
      <w:pPr>
        <w:pStyle w:val="Heading2"/>
      </w:pPr>
      <w:r>
        <w:t xml:space="preserve">6. Conclusion</w:t>
      </w:r>
    </w:p>
    <w:p>
      <w:pPr>
        <w:pStyle w:val="FirstParagraph"/>
      </w:pPr>
      <w:r>
        <w:t xml:space="preserve">The profession of the Firefighter in Egypt Cairo is evolving from a reactive service into a sophisticated discipline integral to urban stability. The unique geographical and infrastructural challenges of this megacity require tailored solutions that respect local realities while adhering to international best practices.</w:t>
      </w:r>
    </w:p>
    <w:p>
      <w:pPr>
        <w:pStyle w:val="BodyText"/>
      </w:pPr>
      <w:r>
        <w:t xml:space="preserve">Investing in specialized equipment suitable for narrow streets, upgrading water infrastructure, leveraging technology for dispatch efficiency, and fostering community-driven prevention strategies are the pillars upon which a safe future for Egypt Cairo rests. By recognizing these specific contextual factors, policymakers and emergency service leaders can ensure that Firefighters remain effective guardians of life and property in one of the world’s most dynamic cities.</w:t>
      </w:r>
    </w:p>
    <w:bookmarkStart w:id="25" w:name="references"/>
    <w:p>
      <w:pPr>
        <w:pStyle w:val="Heading3"/>
      </w:pPr>
      <w:r>
        <w:t xml:space="preserve">References</w:t>
      </w:r>
    </w:p>
    <w:p>
      <w:pPr>
        <w:numPr>
          <w:ilvl w:val="0"/>
          <w:numId w:val="1001"/>
        </w:numPr>
        <w:pStyle w:val="Compact"/>
      </w:pPr>
      <w:r>
        <w:t xml:space="preserve">National Disaster Management Authority of Egypt. (2023). *Urban Resilience Strategies for Greater Cairo*.</w:t>
      </w:r>
    </w:p>
    <w:p>
      <w:pPr>
        <w:numPr>
          <w:ilvl w:val="0"/>
          <w:numId w:val="1001"/>
        </w:numPr>
        <w:pStyle w:val="Compact"/>
      </w:pPr>
      <w:r>
        <w:t xml:space="preserve">Cairo Municipality Urban Planning Reports. (2024). *Infrastructure Challenges in Informal Settlements*.</w:t>
      </w:r>
    </w:p>
    <w:p>
      <w:pPr>
        <w:numPr>
          <w:ilvl w:val="0"/>
          <w:numId w:val="1001"/>
        </w:numPr>
        <w:pStyle w:val="Compact"/>
      </w:pPr>
      <w:r>
        <w:t xml:space="preserve">International Association of Fire Chiefs. (2023). *Global Standards for Metropolitan Fire Response*.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Firefighting Operations in Egypt Cairo</dc:title>
  <dc:creator/>
  <dc:language>en</dc:language>
  <cp:keywords/>
  <dcterms:created xsi:type="dcterms:W3CDTF">2026-07-29T05:52:19Z</dcterms:created>
  <dcterms:modified xsi:type="dcterms:W3CDTF">2026-07-29T05:52:19Z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