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a59f11590b98015d45590b66a325f18d54775cd"/>
    <w:p>
      <w:pPr>
        <w:pStyle w:val="Heading1"/>
      </w:pPr>
      <w:r>
        <w:t xml:space="preserve">The Role and Evolution of the Firefighter in Israel Tel Aviv</w:t>
      </w:r>
    </w:p>
    <w:p>
      <w:pPr>
        <w:pStyle w:val="FirstParagraph"/>
      </w:pPr>
      <w:r>
        <w:rPr>
          <w:bCs/>
          <w:b/>
        </w:rPr>
        <w:t xml:space="preserve">Abstract</w:t>
      </w:r>
      <w:r>
        <w:br/>
      </w:r>
      <w:r>
        <w:t xml:space="preserve">This research paper explores the critical role of the firefighter within the unique urban and geopolitical context of Israel Tel Aviv. As one of the world's most densely populated coastal cities, Tel Aviv presents distinct challenges for emergency services, ranging from high-rise structural fires to complex security incidents. This document analyzes the operational framework, historical development, and modern technological integration required to protect a major metropolitan hub in Israel.</w:t>
      </w:r>
    </w:p>
    <w:bookmarkStart w:id="20" w:name="introduction"/>
    <w:p>
      <w:pPr>
        <w:pStyle w:val="Heading2"/>
      </w:pPr>
      <w:r>
        <w:t xml:space="preserve">1. Introduction</w:t>
      </w:r>
    </w:p>
    <w:p>
      <w:pPr>
        <w:pStyle w:val="FirstParagraph"/>
      </w:pPr>
      <w:r>
        <w:t xml:space="preserve">Tel Aviv serves as the economic and cultural heart of Israel Tel Aviv. With a population exceeding half a million within its municipal boundaries, and millions more in the surrounding Greater Tel Aviv area (Gush Dan), the demand for robust emergency services is immense. The firefighter is not merely an emergency responder but a pivotal figure in public safety, urban resilience, and national security infrastructure. In Israel Tel Aviv, the profession demands a high level of adaptability due to the convergence of modern metropolitan risks and regional instability.</w:t>
      </w:r>
    </w:p>
    <w:bookmarkEnd w:id="20"/>
    <w:bookmarkStart w:id="21" w:name="Xa6eb9530cd50ab0b80d383d957db191b1e7153b"/>
    <w:p>
      <w:pPr>
        <w:pStyle w:val="Heading2"/>
      </w:pPr>
      <w:r>
        <w:t xml:space="preserve">2. Historical Context of Emergency Services in Israel Tel Aviv</w:t>
      </w:r>
    </w:p>
    <w:p>
      <w:pPr>
        <w:pStyle w:val="FirstParagraph"/>
      </w:pPr>
      <w:r>
        <w:t xml:space="preserve">The evolution of fire safety in Israel Tel Aviv mirrors the city's rapid expansion from its founding as a garden suburb to a bustling metropolis. Initially, volunteer brigades handled local emergencies. However, as urbanization accelerated during the mid-20th century, the need for professionalized services became apparent. The establishment of standardized training programs and centralized command structures significantly improved response times and operational efficiency.</w:t>
      </w:r>
    </w:p>
    <w:p>
      <w:pPr>
        <w:pStyle w:val="BodyText"/>
      </w:pPr>
      <w:r>
        <w:t xml:space="preserve">Over decades, the firefighter in Israel Tel Aviv has transitioned from responding primarily to residential blazes to managing complex industrial accidents, chemical spills along the coast, and high-density urban disasters. This historical progression reflects a broader understanding of risk management in modern urban planning.</w:t>
      </w:r>
    </w:p>
    <w:bookmarkEnd w:id="21"/>
    <w:bookmarkStart w:id="22" w:name="X7e433c76209ea873e257b9bb7fa996713346ad7"/>
    <w:p>
      <w:pPr>
        <w:pStyle w:val="Heading2"/>
      </w:pPr>
      <w:r>
        <w:t xml:space="preserve">3. Operational Challenges Specific to Tel Aviv</w:t>
      </w:r>
    </w:p>
    <w:p>
      <w:pPr>
        <w:pStyle w:val="FirstParagraph"/>
      </w:pPr>
      <w:r>
        <w:t xml:space="preserve">The geographic and demographic characteristics of Israel Tel Aviv create unique operational hurdles for fire departments. First, the city is characterized by extremely high population density, particularly in neighborhoods with older infrastructure where narrow streets can impede the movement of large emergency vehicles. This necessitates specialized tactics and smaller, more agile apparatuses.</w:t>
      </w:r>
    </w:p>
    <w:p>
      <w:pPr>
        <w:pStyle w:val="BodyText"/>
      </w:pPr>
      <w:r>
        <w:t xml:space="preserve">Secondly, the coastal location introduces environmental factors such as high humidity and salt air corrosion, which require rigorous maintenance protocols for firefighting equipment. Furthermore, the city’s vertical expansion has led to a proliferation of high-rise residential and commercial buildings. Fighting fires in skyscrapers requires advanced knowledge of stack effects, pressurization systems, and rapid intervention team dynamics.</w:t>
      </w:r>
    </w:p>
    <w:bookmarkEnd w:id="22"/>
    <w:bookmarkStart w:id="23" w:name="X547544aa00b2a3016e62f33b46ea6889175eeee"/>
    <w:p>
      <w:pPr>
        <w:pStyle w:val="Heading2"/>
      </w:pPr>
      <w:r>
        <w:t xml:space="preserve">4. The Intersection of Civil Protection and National Security</w:t>
      </w:r>
    </w:p>
    <w:p>
      <w:pPr>
        <w:pStyle w:val="FirstParagraph"/>
      </w:pPr>
      <w:r>
        <w:t xml:space="preserve">A defining characteristic of the firefighter's role in Israel Tel Aviv is the intersection with national security. Unlike many Western counterparts, firefighters in Israel Tel Aviv are trained to operate in hybrid environments where natural disasters may coincide with rocket attacks or other security threats. The concept of "total defense" implies that civil protection agencies must be resilient against multiple concurrent hazards.</w:t>
      </w:r>
    </w:p>
    <w:p>
      <w:pPr>
        <w:pStyle w:val="BodyText"/>
      </w:pPr>
      <w:r>
        <w:t xml:space="preserve">This dual mandate requires extensive cross-training between fire services and other security entities. Firefighters must be proficient in decontamination procedures, search and rescue in rubble conditions, and rapid evacuation protocols under threat scenarios. This integration ensures that the firefighter remains a versatile asset capable of sustaining life-saving operations regardless of the broader geopolitical climate.</w:t>
      </w:r>
    </w:p>
    <w:bookmarkEnd w:id="23"/>
    <w:bookmarkStart w:id="24" w:name="technological-integration-and-innovation"/>
    <w:p>
      <w:pPr>
        <w:pStyle w:val="Heading2"/>
      </w:pPr>
      <w:r>
        <w:t xml:space="preserve">5. Technological Integration and Innovation</w:t>
      </w:r>
    </w:p>
    <w:p>
      <w:pPr>
        <w:pStyle w:val="FirstParagraph"/>
      </w:pPr>
      <w:r>
        <w:t xml:space="preserve">To address these multifaceted challenges, Israel Tel Aviv has become a hub for emergency technology innovation. The modern firefighter utilizes state-of-the-art communication systems that ensure real-time coordination between command centers and field units. Drones are increasingly employed for aerial surveillance during large-scale incidents, providing thermal imaging capabilities that help identify hotspots in burning structures or locate missing persons.</w:t>
      </w:r>
    </w:p>
    <w:p>
      <w:pPr>
        <w:pStyle w:val="BodyText"/>
      </w:pPr>
      <w:r>
        <w:t xml:space="preserve">Moreover, advancements in personal protective equipment (PPE) have enhanced the safety of firefighters. Smart helmets equipped with heads-up displays and biometric sensors allow commanders to monitor the physiological status of their teams remotely, ensuring that fatigue or heat stress is managed proactively. These technological adaptations are crucial for maintaining operational readiness in the high-stress environment of Israel Tel Aviv.</w:t>
      </w:r>
    </w:p>
    <w:bookmarkEnd w:id="24"/>
    <w:bookmarkStart w:id="25" w:name="training-and-professional-development"/>
    <w:p>
      <w:pPr>
        <w:pStyle w:val="Heading2"/>
      </w:pPr>
      <w:r>
        <w:t xml:space="preserve">6. Training and Professional Development</w:t>
      </w:r>
    </w:p>
    <w:p>
      <w:pPr>
        <w:pStyle w:val="FirstParagraph"/>
      </w:pPr>
      <w:r>
        <w:t xml:space="preserve">The rigor of training for a firefighter in Israel Tel Aviv is exceptional. Candidates undergo years of physical conditioning, tactical instruction, and academic study covering chemistry, physics, and building codes. Continuous education is mandatory to keep pace with evolving urban architectures and new hazardous materials encountered in industrial zones.</w:t>
      </w:r>
    </w:p>
    <w:p>
      <w:pPr>
        <w:pStyle w:val="BodyText"/>
      </w:pPr>
      <w:r>
        <w:t xml:space="preserve">Mental health support has also become a cornerstone of firefighter training in Israel Tel Aviv. Recognizing the psychological toll of frequent exposure to traumatic events, modern programs incorporate resilience training and peer-support mechanisms. This holistic approach ensures that firefighters remain mentally fit to perform their duties effectively over long careers.</w:t>
      </w:r>
    </w:p>
    <w:bookmarkEnd w:id="25"/>
    <w:bookmarkStart w:id="26" w:name="X56728f2c5240dcd82587d8fce5127a3dfbeb291"/>
    <w:p>
      <w:pPr>
        <w:pStyle w:val="Heading2"/>
      </w:pPr>
      <w:r>
        <w:t xml:space="preserve">7. Community Engagement and Public Education</w:t>
      </w:r>
    </w:p>
    <w:p>
      <w:pPr>
        <w:pStyle w:val="FirstParagraph"/>
      </w:pPr>
      <w:r>
        <w:t xml:space="preserve">Beyond emergency response, the firefighter plays a vital role in community engagement in Israel Tel Aviv. Public education campaigns regarding fire safety, smoke detector usage, and disaster preparedness are essential for reducing casualty rates. Firefighters frequently visit schools, senior centers, and corporate offices to instill a culture of safety.</w:t>
      </w:r>
    </w:p>
    <w:p>
      <w:pPr>
        <w:pStyle w:val="BodyText"/>
      </w:pPr>
      <w:r>
        <w:t xml:space="preserve">This proactive stance not only mitigates risks but also strengthens the bond between emergency services and the public. In a diverse city like Israel Tel Aviv, clear communication across language and cultural barriers is facilitated through inclusive outreach programs led by firefighters.</w:t>
      </w:r>
    </w:p>
    <w:bookmarkEnd w:id="26"/>
    <w:bookmarkStart w:id="27" w:name="conclusion"/>
    <w:p>
      <w:pPr>
        <w:pStyle w:val="Heading2"/>
      </w:pPr>
      <w:r>
        <w:t xml:space="preserve">8. Conclusion</w:t>
      </w:r>
    </w:p>
    <w:p>
      <w:pPr>
        <w:pStyle w:val="FirstParagraph"/>
      </w:pPr>
      <w:r>
        <w:t xml:space="preserve">In conclusion, the firefighter in Israel Tel Aviv occupies a complex and indispensable position within society. Their role transcends traditional fire suppression to encompass comprehensive disaster management, security integration, and community education. As Tel Aviv continues to grow and evolve, the demands on its emergency services will only increase.</w:t>
      </w:r>
    </w:p>
    <w:p>
      <w:pPr>
        <w:pStyle w:val="BodyText"/>
      </w:pPr>
      <w:r>
        <w:t xml:space="preserve">Future developments must focus on further integrating artificial intelligence in predictive policing of fire hazards, enhancing cross-agency cooperation protocols, and continuing investment in personnel welfare. By maintaining high standards of professionalism and adaptability, the firefighter community ensures that Israel Tel Aviv remains a safe and vibrant city for its residents. The dedication shown by these professionals is a testament to their commitment to protecting one of the Middle East's most dynamic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Israel Tel Aviv</dc:title>
  <dc:creator/>
  <dc:language>en</dc:language>
  <cp:keywords/>
  <dcterms:created xsi:type="dcterms:W3CDTF">2026-07-29T16:09:32Z</dcterms:created>
  <dcterms:modified xsi:type="dcterms:W3CDTF">2026-07-29T16:09:32Z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