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Firefighters</w:t>
      </w:r>
      <w:r>
        <w:t xml:space="preserve"> </w:t>
      </w:r>
      <w:r>
        <w:t xml:space="preserve">in</w:t>
      </w:r>
      <w:r>
        <w:t xml:space="preserve"> </w:t>
      </w:r>
      <w:r>
        <w:t xml:space="preserve">Netherlands</w:t>
      </w:r>
      <w:r>
        <w:t xml:space="preserve"> </w:t>
      </w:r>
      <w:r>
        <w:t xml:space="preserve">Amsterdam</w:t>
      </w:r>
    </w:p>
    <w:bookmarkStart w:id="33" w:name="X3fcd2bea94c56f8802db060589bc1cfcdfe598a"/>
    <w:p>
      <w:pPr>
        <w:pStyle w:val="Heading1"/>
      </w:pPr>
      <w:r>
        <w:t xml:space="preserve">The Role and Evolution of Firefighters in Netherlands Amsterdam: A Comprehensive Research Analysis</w:t>
      </w:r>
    </w:p>
    <w:p>
      <w:pPr>
        <w:pStyle w:val="FirstParagraph"/>
      </w:pPr>
      <w:r>
        <w:rPr>
          <w:bCs/>
          <w:b/>
        </w:rPr>
        <w:t xml:space="preserve">Date:</w:t>
      </w:r>
      <w:r>
        <w:t xml:space="preserve"> </w:t>
      </w:r>
      <w:r>
        <w:t xml:space="preserve">October 24, 2023</w:t>
      </w:r>
      <w:r>
        <w:br/>
      </w:r>
      <w:r>
        <w:rPr>
          <w:bCs/>
          <w:b/>
        </w:rPr>
        <w:t xml:space="preserve">Jurisdiction:</w:t>
      </w:r>
      <w:r>
        <w:t xml:space="preserve">Netherlands Amsterdam</w:t>
      </w:r>
      <w:r>
        <w:br/>
      </w:r>
    </w:p>
    <w:p>
      <w:pPr>
        <w:pStyle w:val="BodyText"/>
      </w:pPr>
      <w:r>
        <w:t xml:space="preserve">Type Document:Research Paper</w:t>
      </w:r>
    </w:p>
    <w:bookmarkStart w:id="20" w:name="abstract"/>
    <w:p>
      <w:pPr>
        <w:pStyle w:val="Heading2"/>
      </w:pPr>
      <w:r>
        <w:t xml:space="preserve">Abstract</w:t>
      </w:r>
    </w:p>
    <w:p>
      <w:pPr>
        <w:pStyle w:val="FirstParagraph"/>
      </w:pPr>
      <w:r>
        <w:t xml:space="preserve">This research paper provides a detailed analysis of the operational framework, challenges, and future prospects of firefighters in Netherlands Amsterdam. As one of the most densely populated and historically significant cities in Europe, Amsterdam presents unique hazards ranging from historic canal-side architecture to modern high-rise developments. This study examines how firefighters adapt their tactics to these specific environmental conditions while integrating advanced technology and international cooperation standards.</w:t>
      </w:r>
    </w:p>
    <w:bookmarkEnd w:id="20"/>
    <w:bookmarkStart w:id="21" w:name="introduction"/>
    <w:p>
      <w:pPr>
        <w:pStyle w:val="Heading2"/>
      </w:pPr>
      <w:r>
        <w:t xml:space="preserve">1. Introduction</w:t>
      </w:r>
    </w:p>
    <w:p>
      <w:pPr>
        <w:pStyle w:val="FirstParagraph"/>
      </w:pPr>
      <w:r>
        <w:t xml:space="preserve">The profession of a firefighter has evolved significantly over the past century, shifting from reactive fire suppression to comprehensive risk management and emergency medical services. In the context of Netherlands Amsterdam, this evolution is particularly pronounced due to the city's distinct geographical and architectural characteristics. The intersection of water-rich environments with narrow cobblestone streets creates a complex logistical landscape for emergency responders.</w:t>
      </w:r>
    </w:p>
    <w:p>
      <w:pPr>
        <w:pStyle w:val="BodyText"/>
      </w:pPr>
      <w:r>
        <w:t xml:space="preserve">This document aims to explore the critical role firefighters play in maintaining public safety within Netherlands Amsterdam. It will analyze the structural challenges posed by Dutch urban planning, the integration of digital technology in fire response systems, and the collaborative efforts required to manage large-scale incidents. By focusing on these aspects, we can better understand how modern firefighting services must adapt to protect both lives and heritage.</w:t>
      </w:r>
    </w:p>
    <w:bookmarkEnd w:id="21"/>
    <w:bookmarkStart w:id="24" w:name="X65962c1e5c6fc7dc5d844bf6b6b4ef2150ceda1"/>
    <w:p>
      <w:pPr>
        <w:pStyle w:val="Heading2"/>
      </w:pPr>
      <w:r>
        <w:t xml:space="preserve">2. Geographical and Architectural Challenges</w:t>
      </w:r>
    </w:p>
    <w:p>
      <w:pPr>
        <w:pStyle w:val="FirstParagraph"/>
      </w:pPr>
      <w:r>
        <w:t xml:space="preserve">A primary factor influencing firefighting operations in Netherlands Amsterdam is the city's unique layout. Unlike many other global cities with wide boulevards, Amsterdam’s historic center is characterized by narrow canals, steep bridges, and densely packed 17th-century buildings made of wood and brick. For firefighters, this presents significant logistical hurdles.</w:t>
      </w:r>
    </w:p>
    <w:bookmarkStart w:id="22" w:name="access-limitations"/>
    <w:p>
      <w:pPr>
        <w:pStyle w:val="Heading3"/>
      </w:pPr>
      <w:r>
        <w:t xml:space="preserve">2.1 Access Limitations</w:t>
      </w:r>
    </w:p>
    <w:p>
      <w:pPr>
        <w:pStyle w:val="FirstParagraph"/>
      </w:pPr>
      <w:r>
        <w:t xml:space="preserve">In the event of a fire in the Historic District (Grachtengordel), standard large-fire trucks often cannot reach the scene directly. Firefighters must rely on smaller "bakhuis" vehicles that can navigate tight alleys or deploy hoses from adjacent streets and bridges. This requires extensive training in hose deployment techniques and rapid assembly under pressure.</w:t>
      </w:r>
    </w:p>
    <w:bookmarkEnd w:id="22"/>
    <w:bookmarkStart w:id="23" w:name="water-supply-dynamics"/>
    <w:p>
      <w:pPr>
        <w:pStyle w:val="Heading3"/>
      </w:pPr>
      <w:r>
        <w:t xml:space="preserve">2.2 Water Supply Dynamics</w:t>
      </w:r>
    </w:p>
    <w:p>
      <w:pPr>
        <w:pStyle w:val="FirstParagraph"/>
      </w:pPr>
      <w:r>
        <w:t xml:space="preserve">The abundance of water, provided by the surrounding canals, might seem like an advantage, but accessing it efficiently is a challenge for firefighters in Netherlands Amsterdam. Specialized suction equipment is required to draw water directly from canals without contaminating the supply or damaging boat traffic. Furthermore, high-rise buildings pose vertical challenges; traditional ladders have limitations in height and reach, necessitating the use of aerial platforms and internal standpipe systems.</w:t>
      </w:r>
    </w:p>
    <w:bookmarkEnd w:id="23"/>
    <w:bookmarkEnd w:id="24"/>
    <w:bookmarkStart w:id="27" w:name="X2913057f8e96cb81fba73db693819f09e9caed6"/>
    <w:p>
      <w:pPr>
        <w:pStyle w:val="Heading2"/>
      </w:pPr>
      <w:r>
        <w:t xml:space="preserve">3. Operational Framework and Technology Integration</w:t>
      </w:r>
    </w:p>
    <w:p>
      <w:pPr>
        <w:pStyle w:val="FirstParagraph"/>
      </w:pPr>
      <w:r>
        <w:t xml:space="preserve">To address these geographical constraints, firefighters in Netherlands Amsterdam have adopted a highly integrated approach involving advanced technology. The Regional Fire Service (Brandweer Regio Amsterdam) utilizes sophisticated dispatching systems that account for real-time traffic conditions, canal boat movements, and pedestrian congestion.</w:t>
      </w:r>
    </w:p>
    <w:bookmarkStart w:id="25" w:name="digital-twin-technology"/>
    <w:p>
      <w:pPr>
        <w:pStyle w:val="Heading3"/>
      </w:pPr>
      <w:r>
        <w:t xml:space="preserve">3.1 Digital Twin Technology</w:t>
      </w:r>
    </w:p>
    <w:p>
      <w:pPr>
        <w:pStyle w:val="FirstParagraph"/>
      </w:pPr>
      <w:r>
        <w:t xml:space="preserve">A key innovation being piloted in Netherlands Amsterdam is the use of "Digital Twins." These are virtual replicas of the city’s infrastructure that allow firefighters to simulate fire spread scenarios in specific buildings. By analyzing ventilation points, fuel loads, and structural integrity digitally, commanders can make more informed decisions during actual emergencies. This proactive approach minimizes response time and maximizes tactical effectiveness.</w:t>
      </w:r>
    </w:p>
    <w:bookmarkEnd w:id="25"/>
    <w:bookmarkStart w:id="26" w:name="communication-systems"/>
    <w:p>
      <w:pPr>
        <w:pStyle w:val="Heading3"/>
      </w:pPr>
      <w:r>
        <w:t xml:space="preserve">3.2 Communication Systems</w:t>
      </w:r>
    </w:p>
    <w:p>
      <w:pPr>
        <w:pStyle w:val="FirstParagraph"/>
      </w:pPr>
      <w:r>
        <w:t xml:space="preserve">Cross-agency communication is vital for firefighters in Netherlands Amsterdam. Collaboration with police services ensures traffic control around incident sites, while cooperation with water management authorities helps prevent canal flooding caused by excessive hose usage. Integrated radio systems allow for seamless coordination between ground teams and aerial drones used for reconnaissance.</w:t>
      </w:r>
    </w:p>
    <w:bookmarkEnd w:id="26"/>
    <w:bookmarkEnd w:id="27"/>
    <w:bookmarkStart w:id="28" w:name="training-and-personnel-development"/>
    <w:p>
      <w:pPr>
        <w:pStyle w:val="Heading2"/>
      </w:pPr>
      <w:r>
        <w:t xml:space="preserve">4. Training and Personnel Development</w:t>
      </w:r>
    </w:p>
    <w:p>
      <w:pPr>
        <w:pStyle w:val="FirstParagraph"/>
      </w:pPr>
      <w:r>
        <w:t xml:space="preserve">The training regime for firefighters in Netherlands Amsterdam is rigorous and specialized. Recruits undergo basic combat instructor courses, followed by advanced modules tailored to the local environment. These include:</w:t>
      </w:r>
    </w:p>
    <w:p>
      <w:pPr>
        <w:numPr>
          <w:ilvl w:val="0"/>
          <w:numId w:val="1001"/>
        </w:numPr>
        <w:pStyle w:val="Compact"/>
      </w:pPr>
      <w:r>
        <w:rPr>
          <w:bCs/>
          <w:b/>
        </w:rPr>
        <w:t xml:space="preserve">Cold Water Rescue:</w:t>
      </w:r>
      <w:r>
        <w:t xml:space="preserve"> </w:t>
      </w:r>
      <w:r>
        <w:t xml:space="preserve">Given the proximity to water, all firefighters are trained in cold water rescue techniques.</w:t>
      </w:r>
    </w:p>
    <w:p>
      <w:pPr>
        <w:numPr>
          <w:ilvl w:val="0"/>
          <w:numId w:val="1001"/>
        </w:numPr>
        <w:pStyle w:val="Compact"/>
      </w:pPr>
      <w:r>
        <w:rPr>
          <w:bCs/>
          <w:b/>
        </w:rPr>
        <w:t xml:space="preserve">Tactical Breathing and Heat Stress Management:</w:t>
      </w:r>
      <w:r>
        <w:t xml:space="preserve"> </w:t>
      </w:r>
      <w:r>
        <w:t xml:space="preserve">High-density urban fires generate extreme heat; managing physiological stress is critical for endurance.</w:t>
      </w:r>
    </w:p>
    <w:p>
      <w:pPr>
        <w:pStyle w:val="FirstParagraph"/>
      </w:pPr>
      <w:r>
        <w:t xml:space="preserve">Continuous professional development is encouraged through international exchanges. Firefighters from Netherlands Amsterdam frequently participate in joint exercises with neighboring regions in the Netherlands and abroad to share best practices regarding high-rise fire suppression and hazardous material handling.</w:t>
      </w:r>
    </w:p>
    <w:bookmarkEnd w:id="28"/>
    <w:bookmarkStart w:id="29" w:name="community-engagement-and-prevention"/>
    <w:p>
      <w:pPr>
        <w:pStyle w:val="Heading2"/>
      </w:pPr>
      <w:r>
        <w:t xml:space="preserve">5. Community Engagement and Prevention</w:t>
      </w:r>
    </w:p>
    <w:p>
      <w:pPr>
        <w:pStyle w:val="FirstParagraph"/>
      </w:pPr>
      <w:r>
        <w:t xml:space="preserve">Beyond emergency response, firefighters play a crucial role in community education within Netherlands Amsterdam. Public awareness campaigns focus on electrical safety, proper storage of hazardous materials, and smoke alarm maintenance. Schools regularly host visits from local fire stations to educate children about fire prevention strategies.</w:t>
      </w:r>
    </w:p>
    <w:p>
      <w:pPr>
        <w:pStyle w:val="BodyText"/>
      </w:pPr>
      <w:r>
        <w:t xml:space="preserve">This preventive approach is essential for reducing the overall incident rate. By empowering citizens with knowledge, firefighters contribute to a culture of safety that complements their reactive duties. Community outreach programs also help build trust between emergency services and diverse populations within the city.</w:t>
      </w:r>
    </w:p>
    <w:bookmarkEnd w:id="29"/>
    <w:bookmarkStart w:id="30" w:name="future-prospects-and-sustainability"/>
    <w:p>
      <w:pPr>
        <w:pStyle w:val="Heading2"/>
      </w:pPr>
      <w:r>
        <w:t xml:space="preserve">6. Future Prospects and Sustainability</w:t>
      </w:r>
    </w:p>
    <w:p>
      <w:pPr>
        <w:pStyle w:val="FirstParagraph"/>
      </w:pPr>
      <w:r>
        <w:t xml:space="preserve">The future of firefighting in Netherlands Amsterdam involves a strong emphasis on sustainability. The Regional Fire Service is transitioning its fleet toward electric vehicles where feasible, reducing carbon emissions without compromising operational capability. Additionally, sustainable building materials used in new constructions require updated firefighting tactics to address potential chemical hazards.</w:t>
      </w:r>
    </w:p>
    <w:p>
      <w:pPr>
        <w:pStyle w:val="BodyText"/>
      </w:pPr>
      <w:r>
        <w:t xml:space="preserve">Mental health support for firefighters is also gaining prominence. Recognizing the psychological toll of emergency services, Netherlands Amsterdam has implemented comprehensive wellness programs aimed at preventing burnout and post-traumatic stress disorder (PTSD) among personnel.</w:t>
      </w:r>
    </w:p>
    <w:bookmarkEnd w:id="30"/>
    <w:bookmarkStart w:id="31" w:name="conclusion"/>
    <w:p>
      <w:pPr>
        <w:pStyle w:val="Heading2"/>
      </w:pPr>
      <w:r>
        <w:t xml:space="preserve">7. Conclusion</w:t>
      </w:r>
    </w:p>
    <w:p>
      <w:pPr>
        <w:pStyle w:val="FirstParagraph"/>
      </w:pPr>
      <w:r>
        <w:t xml:space="preserve">In conclusion, the role of firefighters in Netherlands Amsterdam extends far beyond traditional fire suppression. They are multi-faceted emergency responders tasked with navigating complex urban landscapes, utilizing cutting-edge technology, and engaging deeply with their communities. The specific challenges posed by the city's geography demand innovative solutions and specialized training.</w:t>
      </w:r>
    </w:p>
    <w:p>
      <w:pPr>
        <w:pStyle w:val="BodyText"/>
      </w:pPr>
      <w:r>
        <w:t xml:space="preserve">As Amsterdam continues to evolve, so too must its firefighting services. By maintaining a focus on technological integration, community education, and personnel well-being firefighters in Netherlands Amsterdam are well-positioned to meet future challenges effectively. This research underscores the importance of adapting emergency services to local contexts while adhering to international standards of excellence.</w:t>
      </w:r>
    </w:p>
    <w:bookmarkEnd w:id="31"/>
    <w:bookmarkStart w:id="32" w:name="references"/>
    <w:p>
      <w:pPr>
        <w:pStyle w:val="Heading2"/>
      </w:pPr>
      <w:r>
        <w:t xml:space="preserve">References</w:t>
      </w:r>
    </w:p>
    <w:p>
      <w:pPr>
        <w:numPr>
          <w:ilvl w:val="0"/>
          <w:numId w:val="1002"/>
        </w:numPr>
        <w:pStyle w:val="Compact"/>
      </w:pPr>
      <w:r>
        <w:t xml:space="preserve">Netherlands Amsterdam Fire Service Annual Report 2022</w:t>
      </w:r>
    </w:p>
    <w:p>
      <w:pPr>
        <w:numPr>
          <w:ilvl w:val="0"/>
          <w:numId w:val="1002"/>
        </w:numPr>
        <w:pStyle w:val="Compact"/>
      </w:pPr>
      <w:r>
        <w:t xml:space="preserve">Dutch National Disaster Management Authority Guidelines on Urban Fire Safety</w:t>
      </w:r>
    </w:p>
    <w:p>
      <w:pPr>
        <w:numPr>
          <w:ilvl w:val="0"/>
          <w:numId w:val="1002"/>
        </w:numPr>
        <w:pStyle w:val="Compact"/>
      </w:pPr>
      <w:r>
        <w:t xml:space="preserve">Journal of Emergency Services Research: Special Issue on European Urban Firefighting Tactics</w:t>
      </w:r>
    </w:p>
    <w:p>
      <w:pPr>
        <w:pStyle w:val="FirstParagraph"/>
      </w:pPr>
      <w:r>
        <w:t xml:space="preserve">© 2023 Research Documentation for Netherlands Amsterdam. All Rights Reserved.</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Role and Evolution of Firefighters in Netherlands Amsterdam</dc:title>
  <dc:creator/>
  <dc:language>en</dc:language>
  <cp:keywords/>
  <dcterms:created xsi:type="dcterms:W3CDTF">2026-07-29T08:36:54Z</dcterms:created>
  <dcterms:modified xsi:type="dcterms:W3CDTF">2026-07-29T08:36:54Z</dcterms:modified>
</cp:coreProperties>
</file>

<file path=docProps/custom.xml><?xml version="1.0" encoding="utf-8"?>
<Properties xmlns="http://schemas.openxmlformats.org/officeDocument/2006/custom-properties" xmlns:vt="http://schemas.openxmlformats.org/officeDocument/2006/docPropsVTypes"/>
</file>