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29caf66fd9053972f987aa05cbe8610b0aadbf3"/>
    <w:p>
      <w:pPr>
        <w:pStyle w:val="Heading1"/>
      </w:pPr>
      <w:r>
        <w:t xml:space="preserve">The Role and Evolution of the Firefighter in New Zealand Auckland</w:t>
      </w:r>
    </w:p>
    <w:p>
      <w:pPr>
        <w:pStyle w:val="FirstParagraph"/>
      </w:pPr>
      <w:r>
        <w:rPr>
          <w:bCs/>
          <w:b/>
        </w:rPr>
        <w:t xml:space="preserve">Abstract:</w:t>
      </w:r>
      <w:r>
        <w:br/>
      </w:r>
      <w:r>
        <w:t xml:space="preserve">This paper explores the critical role of the firefighter within the unique geographical and social context of New Zealand Auckland. It examines historical developments, modern operational challenges, community engagement strategies, and future trends facing emergency services in Auckland.</w:t>
      </w:r>
    </w:p>
    <w:bookmarkStart w:id="20" w:name="introduction"/>
    <w:p>
      <w:pPr>
        <w:pStyle w:val="Heading2"/>
      </w:pPr>
      <w:r>
        <w:t xml:space="preserve">Introduction</w:t>
      </w:r>
    </w:p>
    <w:p>
      <w:pPr>
        <w:pStyle w:val="FirstParagraph"/>
      </w:pPr>
      <w:r>
        <w:t xml:space="preserve">New Zealand Auckland stands as a dynamic metropolitan hub on the North Island of New Zealand. With a population exceeding one million people and a rapidly expanding urban landscape, the city presents distinct challenges for emergency response services. At the forefront of these services is the Firefighter, an essential professional tasked not only with traditional fire suppression but also with rescue operations, hazardous material handling, and community safety education. This research paper aims to provide a comprehensive overview of how the role of the firefighter has evolved in New Zealand Auckland over recent decades, highlighting specific operational demands and strategic adaptations required to meet contemporary risks.</w:t>
      </w:r>
    </w:p>
    <w:bookmarkEnd w:id="20"/>
    <w:bookmarkStart w:id="21" w:name="X180318d45ca6687878cb88ab5fc837f3406549a"/>
    <w:p>
      <w:pPr>
        <w:pStyle w:val="Heading2"/>
      </w:pPr>
      <w:r>
        <w:t xml:space="preserve">Historical Context and Organizational Structure</w:t>
      </w:r>
    </w:p>
    <w:p>
      <w:pPr>
        <w:pStyle w:val="FirstParagraph"/>
      </w:pPr>
      <w:r>
        <w:t xml:space="preserve">The history of firefighting in New Zealand Auckland is deeply rooted in volunteerism. Historically, fire brigades across New Zealand were largely composed of volunteers who responded to calls when their services were required. However, as the urban density of Auckland increased during the 20th century, the limitations of a purely volunteer-based system became apparent. In response, there was a gradual shift toward full-time professional firefighting capabilities.</w:t>
      </w:r>
    </w:p>
    <w:p>
      <w:pPr>
        <w:pStyle w:val="BodyText"/>
      </w:pPr>
      <w:r>
        <w:t xml:space="preserve">Today, Fire and Emergency New Zealand (FENZ) is responsible for providing fire and rescue services across the country. FENZ operates on a hybrid model that combines paid staff with volunteer responders. In New Zealand Auckland, while many stations are manned by full-time firefighters due to high call volumes, volunteers remain a crucial component of the network, particularly in outer suburbs and rural fringes where response times can be longer. This structure allows for flexibility and resilience in addressing the diverse needs of one of New Zealand's most populous cities.</w:t>
      </w:r>
    </w:p>
    <w:bookmarkEnd w:id="21"/>
    <w:bookmarkStart w:id="22" w:name="X6803606c9e8c89a92e99fac8c82905fb9aa551c"/>
    <w:p>
      <w:pPr>
        <w:pStyle w:val="Heading2"/>
      </w:pPr>
      <w:r>
        <w:t xml:space="preserve">Operational Challenges Specific to Auckland</w:t>
      </w:r>
    </w:p>
    <w:p>
      <w:pPr>
        <w:pStyle w:val="FirstParagraph"/>
      </w:pPr>
      <w:r>
        <w:t xml:space="preserve">The unique geography and infrastructure of New Zealand Auckland present specific challenges for firefighters. The city is built across multiple volcanic cones, harbors, and peninsulas, creating complex traffic patterns that can impede emergency vehicle access during peak hours. Consequently, dispatch systems in New Zealand Auckland have had to optimize routing algorithms to ensure that fire engines reach incidents as quickly as possible.</w:t>
      </w:r>
    </w:p>
    <w:p>
      <w:pPr>
        <w:pStyle w:val="BodyText"/>
      </w:pPr>
      <w:r>
        <w:t xml:space="preserve">Furthermore, the architectural landscape of Auckland ranges from low-density residential homes with traditional wood-frame construction to high-rise commercial buildings and modern apartment complexes. High-rise firefighting requires specialized training for firefighters in New Zealand Auckland, including techniques for stairwell operations, pressurization systems management, and coordination with building control rooms. The presence of older housing stock in inner-city areas also poses risks related to electrical faults and aging gas infrastructure, requiring firefighters to be adept at identifying and mitigating these specific hazards.</w:t>
      </w:r>
    </w:p>
    <w:bookmarkEnd w:id="22"/>
    <w:bookmarkStart w:id="23" w:name="community-engagement-and-prevention"/>
    <w:p>
      <w:pPr>
        <w:pStyle w:val="Heading2"/>
      </w:pPr>
      <w:r>
        <w:t xml:space="preserve">Community Engagement and Prevention</w:t>
      </w:r>
    </w:p>
    <w:p>
      <w:pPr>
        <w:pStyle w:val="FirstParagraph"/>
      </w:pPr>
      <w:r>
        <w:t xml:space="preserve">In addition to emergency response, the role of the firefighter in New Zealand Auckland extends significantly into community engagement. Fire prevention is a cornerstone of modern firefighting strategy. FENZ, along with local Auckland councils, conducts extensive outreach programs aimed at educating residents about fire safety. These initiatives include school visits, smoke alarm installation campaigns for vulnerable communities, and workshops on kitchen fire prevention.</w:t>
      </w:r>
    </w:p>
    <w:p>
      <w:pPr>
        <w:pStyle w:val="BodyText"/>
      </w:pPr>
      <w:r>
        <w:t xml:space="preserve">The proactive approach taken by firefighters in New Zealand Auckland has been instrumental in reducing the number of residential fires over the past decade. By engaging directly with communities, firefighters build trust and rapport, which facilitates better communication during emergencies. Moreover, community engagement helps to address cultural nuances within Auckland’s diverse demographic makeup. Firefighters often work closely with Māori communities and Pacific Island groups to ensure that safety messages are culturally appropriate and effectively communicated.</w:t>
      </w:r>
    </w:p>
    <w:bookmarkEnd w:id="23"/>
    <w:bookmarkStart w:id="24" w:name="environmental-risks-and-climate-change"/>
    <w:p>
      <w:pPr>
        <w:pStyle w:val="Heading2"/>
      </w:pPr>
      <w:r>
        <w:t xml:space="preserve">Environmental Risks and Climate Change</w:t>
      </w:r>
    </w:p>
    <w:p>
      <w:pPr>
        <w:pStyle w:val="FirstParagraph"/>
      </w:pPr>
      <w:r>
        <w:t xml:space="preserve">The increasing frequency of extreme weather events due to climate change has introduced new challenges for firefighters in New Zealand Auckland. Urban heat islands, combined with dry summers, increase the risk of bushfires encroaching upon residential areas. Firefighters are increasingly required to manage interface fires—those occurring where wildland meets urban development.</w:t>
      </w:r>
    </w:p>
    <w:p>
      <w:pPr>
        <w:pStyle w:val="BodyText"/>
      </w:pPr>
      <w:r>
        <w:t xml:space="preserve">This shift necessitates ongoing training in rural fire behavior and cross-disciplinary cooperation between urban firefighters and regional conservation teams. The ability of a firefighter in New Zealand Auckland to adapt to changing environmental conditions is vital for protecting both property and biodiversity. Strategic planning now includes predictive modeling to anticipate high-risk periods, allowing for preemptive resource deployment.</w:t>
      </w:r>
    </w:p>
    <w:bookmarkEnd w:id="24"/>
    <w:bookmarkStart w:id="25" w:name="the-psychological-aspect-of-the-job"/>
    <w:p>
      <w:pPr>
        <w:pStyle w:val="Heading2"/>
      </w:pPr>
      <w:r>
        <w:t xml:space="preserve">The Psychological Aspect of the Job</w:t>
      </w:r>
    </w:p>
    <w:p>
      <w:pPr>
        <w:pStyle w:val="FirstParagraph"/>
      </w:pPr>
      <w:r>
        <w:t xml:space="preserve">Beyond physical dangers, the psychological burden on firefighters cannot be overlooked. Exposure to traumatic events such as serious accidents, fatalities, and large-scale disasters can lead to post-traumatic stress disorder (PTSD) and other mental health issues. Recognizing this aspect of their profession is crucial for supporting firefighter well-being in New Zealand Auckland.</w:t>
      </w:r>
    </w:p>
    <w:p>
      <w:pPr>
        <w:pStyle w:val="BodyText"/>
      </w:pPr>
      <w:r>
        <w:t xml:space="preserve">FENZ has implemented robust mental health support programs tailored to the needs of its personnel. Peer support networks, counseling services, and regular debriefings after critical incidents are standard practice. These measures ensure that firefighters receive the necessary care to maintain their resilience and continue performing their duties effectively.</w:t>
      </w:r>
    </w:p>
    <w:bookmarkEnd w:id="25"/>
    <w:bookmarkStart w:id="26" w:name="conclusion"/>
    <w:p>
      <w:pPr>
        <w:pStyle w:val="Heading2"/>
      </w:pPr>
      <w:r>
        <w:t xml:space="preserve">Conclusion</w:t>
      </w:r>
    </w:p>
    <w:p>
      <w:pPr>
        <w:pStyle w:val="FirstParagraph"/>
      </w:pPr>
      <w:r>
        <w:t xml:space="preserve">In conclusion, the firefighter in New Zealand Auckland plays a multifaceted role that extends far beyond extinguishing flames. From adapting to urban density and high-rise complexities to engaging with diverse communities and addressing environmental risks associated with climate change, firefighters are integral to the safety and well-being of Aucklanders. The evolution from volunteerism to a professionalized, hybrid model has enhanced response capabilities, but challenges remain.</w:t>
      </w:r>
    </w:p>
    <w:p>
      <w:pPr>
        <w:pStyle w:val="BodyText"/>
      </w:pPr>
      <w:r>
        <w:t xml:space="preserve">As New Zealand Auckland continues to grow and change, so too must the strategies employed by its firefighters. Continuous investment in training, technology, and mental health support will be essential to ensuring that firefighters can meet future demands. Ultimately, the dedication of these professionals underscores their invaluable contribution to society in New Zealand Auckland.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New Zealand Auckland</dc:title>
  <dc:creator/>
  <dc:language>en</dc:language>
  <cp:keywords/>
  <dcterms:created xsi:type="dcterms:W3CDTF">2026-07-29T19:39:36Z</dcterms:created>
  <dcterms:modified xsi:type="dcterms:W3CDTF">2026-07-29T19:39:36Z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