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Enhancements</w:t>
      </w:r>
      <w:r>
        <w:t xml:space="preserve"> </w:t>
      </w:r>
      <w:r>
        <w:t xml:space="preserve">for</w:t>
      </w:r>
      <w:r>
        <w:t xml:space="preserve"> </w:t>
      </w:r>
      <w:r>
        <w:t xml:space="preserve">Firefighter</w:t>
      </w:r>
      <w:r>
        <w:t xml:space="preserve"> </w:t>
      </w:r>
      <w:r>
        <w:t xml:space="preserve">Services</w:t>
      </w:r>
      <w:r>
        <w:t xml:space="preserve"> </w:t>
      </w:r>
      <w:r>
        <w:t xml:space="preserve">in</w:t>
      </w:r>
      <w:r>
        <w:t xml:space="preserve"> </w:t>
      </w:r>
      <w:r>
        <w:t xml:space="preserve">Nigeria,</w:t>
      </w:r>
      <w:r>
        <w:t xml:space="preserve"> </w:t>
      </w:r>
      <w:r>
        <w:t xml:space="preserve">Abuja</w:t>
      </w:r>
    </w:p>
    <w:bookmarkStart w:id="33" w:name="X7ba67d3c289d69f3ca4e58a819a769bb0275994"/>
    <w:p>
      <w:pPr>
        <w:pStyle w:val="Heading1"/>
      </w:pPr>
      <w:r>
        <w:t xml:space="preserve">Bridging the Gap in Urban Safety: A Comprehensive Analysis of Firefighter Operations and Infrastructure Requirements in Nigeria, Abuja</w:t>
      </w:r>
    </w:p>
    <w:p>
      <w:pPr>
        <w:pStyle w:val="FirstParagraph"/>
      </w:pPr>
      <w:r>
        <w:rPr>
          <w:bCs/>
          <w:b/>
        </w:rPr>
        <w:t xml:space="preserve">Abstract:</w:t>
      </w:r>
    </w:p>
    <w:p>
      <w:pPr>
        <w:pStyle w:val="BodyText"/>
      </w:pPr>
      <w:r>
        <w:t xml:space="preserve">This research paper critically examines the current state of fire safety infrastructure, operational protocols, and human resource capabilities within the Federal Capital Territory (FCT) administration. Specifically focusing on Nigeria, Abuja serves as a unique case study due to its rapid urbanization and status as the national capital. The document analyzes the specific challenges faced by every</w:t>
      </w:r>
      <w:r>
        <w:t xml:space="preserve"> </w:t>
      </w:r>
      <w:r>
        <w:rPr>
          <w:bCs/>
          <w:b/>
        </w:rPr>
        <w:t xml:space="preserve">Firefighter</w:t>
      </w:r>
      <w:r>
        <w:t xml:space="preserve"> </w:t>
      </w:r>
      <w:r>
        <w:t xml:space="preserve">in this region, ranging from logistical constraints to population density issues. It proposes strategic interventions tailored to the geographical and socio-economic context of</w:t>
      </w:r>
      <w:r>
        <w:t xml:space="preserve"> </w:t>
      </w:r>
      <w:r>
        <w:rPr>
          <w:bCs/>
          <w:b/>
        </w:rPr>
        <w:t xml:space="preserve">Nigeria Abuja</w:t>
      </w:r>
      <w:r>
        <w:t xml:space="preserve">, aiming to enhance emergency response times and reduce property loss.</w:t>
      </w:r>
    </w:p>
    <w:bookmarkStart w:id="20" w:name="introduction"/>
    <w:p>
      <w:pPr>
        <w:pStyle w:val="Heading2"/>
      </w:pPr>
      <w:r>
        <w:t xml:space="preserve">1. Introduction</w:t>
      </w:r>
    </w:p>
    <w:p>
      <w:pPr>
        <w:pStyle w:val="FirstParagraph"/>
      </w:pPr>
      <w:r>
        <w:t xml:space="preserve">The safety of life and property remains a paramount concern for urban governance worldwide. In the context of rapid modernization, the role of emergency services becomes increasingly critical. For</w:t>
      </w:r>
      <w:r>
        <w:t xml:space="preserve"> </w:t>
      </w:r>
      <w:r>
        <w:rPr>
          <w:bCs/>
          <w:b/>
        </w:rPr>
        <w:t xml:space="preserve">Nigeria Abuja</w:t>
      </w:r>
      <w:r>
        <w:t xml:space="preserve">, which has evolved from a planned administrative capital into a bustling metropolis, the demand for robust fire protection services has skyrocketed. The primary objective of this study is to evaluate the efficacy of current firefighting measures and to outline necessary improvements for the deployment and support of every dedicated</w:t>
      </w:r>
      <w:r>
        <w:t xml:space="preserve"> </w:t>
      </w:r>
      <w:r>
        <w:rPr>
          <w:bCs/>
          <w:b/>
        </w:rPr>
        <w:t xml:space="preserve">Firefighter</w:t>
      </w:r>
      <w:r>
        <w:t xml:space="preserve"> </w:t>
      </w:r>
      <w:r>
        <w:t xml:space="preserve">on the ground.</w:t>
      </w:r>
    </w:p>
    <w:p>
      <w:pPr>
        <w:pStyle w:val="BodyText"/>
      </w:pPr>
      <w:r>
        <w:t xml:space="preserve">Nigeria Abuja presents a distinct set of variables compared to other Nigerian cities. As a planned city with strict zoning laws, it contrasts sharply with older, more organically developed cities like Lagos or Kano. However, recent years have seen a surge in high-rise construction and unplanned peri-urban developments that strain existing resources. This research argues that the effectiveness of any</w:t>
      </w:r>
      <w:r>
        <w:t xml:space="preserve"> </w:t>
      </w:r>
      <w:r>
        <w:rPr>
          <w:bCs/>
          <w:b/>
        </w:rPr>
        <w:t xml:space="preserve">Firefighter</w:t>
      </w:r>
      <w:r>
        <w:t xml:space="preserve"> </w:t>
      </w:r>
      <w:r>
        <w:t xml:space="preserve">is not solely dependent on individual bravery but is heavily contingent upon systemic support, advanced technology, and well-maintained infrastructure unique to the</w:t>
      </w:r>
      <w:r>
        <w:t xml:space="preserve"> </w:t>
      </w:r>
      <w:r>
        <w:rPr>
          <w:bCs/>
          <w:b/>
        </w:rPr>
        <w:t xml:space="preserve">Nigeria Abuja</w:t>
      </w:r>
      <w:r>
        <w:t xml:space="preserve"> </w:t>
      </w:r>
      <w:r>
        <w:t xml:space="preserve">environment.</w:t>
      </w:r>
    </w:p>
    <w:bookmarkEnd w:id="20"/>
    <w:bookmarkStart w:id="23" w:name="Xdf4227610bc4911b1b5988be6b27f8ae95675c7"/>
    <w:p>
      <w:pPr>
        <w:pStyle w:val="Heading2"/>
      </w:pPr>
      <w:r>
        <w:t xml:space="preserve">2. The Evolving Landscape of Fire Hazards in Nigeria Abuja</w:t>
      </w:r>
    </w:p>
    <w:p>
      <w:pPr>
        <w:pStyle w:val="FirstParagraph"/>
      </w:pPr>
      <w:r>
        <w:t xml:space="preserve">To understand the requirements of a modern</w:t>
      </w:r>
      <w:r>
        <w:t xml:space="preserve"> </w:t>
      </w:r>
      <w:r>
        <w:rPr>
          <w:bCs/>
          <w:b/>
        </w:rPr>
        <w:t xml:space="preserve">Firefighter</w:t>
      </w:r>
      <w:r>
        <w:t xml:space="preserve">, one must first understand the threat landscape in Nigeria Abuja. The city’s architectural profile is changing rapidly. The proliferation of high-rise residential buildings and commercial complexes introduces vertical fire dynamics that traditional firefighting methods often struggle to address.</w:t>
      </w:r>
    </w:p>
    <w:bookmarkStart w:id="21" w:name="high-rise-challenges"/>
    <w:p>
      <w:pPr>
        <w:pStyle w:val="Heading3"/>
      </w:pPr>
      <w:r>
        <w:t xml:space="preserve">2.1 High-Rise Challenges</w:t>
      </w:r>
    </w:p>
    <w:p>
      <w:pPr>
        <w:pStyle w:val="FirstParagraph"/>
      </w:pPr>
      <w:r>
        <w:t xml:space="preserve">In the Central Business District (CBD) of Nigeria Abuja, skyscrapers dominate the skyline. For a</w:t>
      </w:r>
      <w:r>
        <w:t xml:space="preserve"> </w:t>
      </w:r>
      <w:r>
        <w:rPr>
          <w:bCs/>
          <w:b/>
        </w:rPr>
        <w:t xml:space="preserve">Firefighter</w:t>
      </w:r>
      <w:r>
        <w:t xml:space="preserve">, responding to a blaze in a twenty-story building requires specialized equipment such as high-reach aerial ladder trucks and advanced internal standpipe systems. However, many existing structures in developing sectors of Abuja lack these compliant safety features, placing an immense burden on the</w:t>
      </w:r>
      <w:r>
        <w:t xml:space="preserve"> </w:t>
      </w:r>
      <w:r>
        <w:rPr>
          <w:bCs/>
          <w:b/>
        </w:rPr>
        <w:t xml:space="preserve">Firefighter</w:t>
      </w:r>
      <w:r>
        <w:t xml:space="preserve"> </w:t>
      </w:r>
      <w:r>
        <w:t xml:space="preserve">who must rely on external access points that may be obstructed or insufficient.</w:t>
      </w:r>
    </w:p>
    <w:bookmarkEnd w:id="21"/>
    <w:bookmarkStart w:id="22" w:name="electrical-and-gas-hazards"/>
    <w:p>
      <w:pPr>
        <w:pStyle w:val="Heading3"/>
      </w:pPr>
      <w:r>
        <w:t xml:space="preserve">2.2 Electrical and Gas Hazards</w:t>
      </w:r>
    </w:p>
    <w:p>
      <w:pPr>
        <w:pStyle w:val="FirstParagraph"/>
      </w:pPr>
      <w:r>
        <w:t xml:space="preserve">A significant proportion of fire incidents in Nigeria Abuja are attributed to electrical faults and gas leaks due to erratic power supply and improper installation practices. The reliance on private generators, often stored with fuel in close proximity to residential units, creates explosive risks. Every</w:t>
      </w:r>
      <w:r>
        <w:t xml:space="preserve"> </w:t>
      </w:r>
      <w:r>
        <w:rPr>
          <w:bCs/>
          <w:b/>
        </w:rPr>
        <w:t xml:space="preserve">Firefighter</w:t>
      </w:r>
      <w:r>
        <w:t xml:space="preserve"> </w:t>
      </w:r>
      <w:r>
        <w:t xml:space="preserve">responding to these calls is at risk of secondary explosions, necessitating stricter regulatory enforcement and public education campaigns specific to the habits of residents in Nigeria Abuja.</w:t>
      </w:r>
    </w:p>
    <w:bookmarkEnd w:id="22"/>
    <w:bookmarkEnd w:id="23"/>
    <w:bookmarkStart w:id="26" w:name="Xbebf37a042761192c5a1ebaa4afc6d1f2c2d145"/>
    <w:p>
      <w:pPr>
        <w:pStyle w:val="Heading2"/>
      </w:pPr>
      <w:r>
        <w:t xml:space="preserve">3. Operational Challenges Facing Firefighters</w:t>
      </w:r>
    </w:p>
    <w:p>
      <w:pPr>
        <w:pStyle w:val="FirstParagraph"/>
      </w:pPr>
      <w:r>
        <w:t xml:space="preserve">The daily reality for a</w:t>
      </w:r>
      <w:r>
        <w:t xml:space="preserve"> </w:t>
      </w:r>
      <w:r>
        <w:rPr>
          <w:bCs/>
          <w:b/>
        </w:rPr>
        <w:t xml:space="preserve">Firefighter</w:t>
      </w:r>
      <w:r>
        <w:t xml:space="preserve"> </w:t>
      </w:r>
      <w:r>
        <w:t xml:space="preserve">in Nigeria Abuja is defined by a dichotomy between high expectations and resource limitations. While the FCT Fire Service operates with dedication, systemic issues hinder optimal performance.</w:t>
      </w:r>
    </w:p>
    <w:bookmarkStart w:id="24" w:name="logistical-and-equipment-deficits"/>
    <w:p>
      <w:pPr>
        <w:pStyle w:val="Heading3"/>
      </w:pPr>
      <w:r>
        <w:t xml:space="preserve">3.1 Logistical and Equipment Deficits</w:t>
      </w:r>
    </w:p>
    <w:p>
      <w:pPr>
        <w:pStyle w:val="FirstParagraph"/>
      </w:pPr>
      <w:r>
        <w:t xml:space="preserve">Adequate equipment is the lifeline of any</w:t>
      </w:r>
      <w:r>
        <w:t xml:space="preserve"> </w:t>
      </w:r>
      <w:r>
        <w:rPr>
          <w:bCs/>
          <w:b/>
        </w:rPr>
        <w:t xml:space="preserve">Firefighter</w:t>
      </w:r>
      <w:r>
        <w:t xml:space="preserve">. In many instances reported within Nigeria Abuja, fire trucks are either outdated or poorly maintained due to budgetary constraints and procurement inefficiencies. When a call comes in, a</w:t>
      </w:r>
      <w:r>
        <w:t xml:space="preserve"> </w:t>
      </w:r>
      <w:r>
        <w:rPr>
          <w:bCs/>
          <w:b/>
        </w:rPr>
        <w:t xml:space="preserve">Firefighter</w:t>
      </w:r>
    </w:p>
    <w:bookmarkEnd w:id="24"/>
    <w:bookmarkStart w:id="25" w:name="urban-planning-and-access-issues"/>
    <w:p>
      <w:pPr>
        <w:pStyle w:val="Heading3"/>
      </w:pPr>
      <w:r>
        <w:t xml:space="preserve">3.2 Urban Planning and Access Issues</w:t>
      </w:r>
    </w:p>
    <w:p>
      <w:pPr>
        <w:pStyle w:val="FirstParagraph"/>
      </w:pPr>
      <w:r>
        <w:t xml:space="preserve">Nigeria Abuja is known for its wide avenues, but the peripheral settlements often feature narrow, winding streets that are impassable for standard fire engines. This forces</w:t>
      </w:r>
      <w:r>
        <w:t xml:space="preserve"> </w:t>
      </w:r>
      <w:r>
        <w:rPr>
          <w:bCs/>
          <w:b/>
        </w:rPr>
        <w:t xml:space="preserve">Firefighter</w:t>
      </w:r>
      <w:r>
        <w:t xml:space="preserve">s to park their vehicles far from the incident site and carry equipment manually over long distances. The lack of adequate hydrant networks in many residential estates further complicates operations, requiring tankers to make multiple trips for water supply, a process that is inefficient and time-consuming.</w:t>
      </w:r>
    </w:p>
    <w:bookmarkEnd w:id="25"/>
    <w:bookmarkEnd w:id="26"/>
    <w:bookmarkStart w:id="30" w:name="X670fe63c9d8d5ec77c6d5a45c3a74aee3d0a998"/>
    <w:p>
      <w:pPr>
        <w:pStyle w:val="Heading2"/>
      </w:pPr>
      <w:r>
        <w:t xml:space="preserve">4. Strategic Recommendations for Enhancement</w:t>
      </w:r>
    </w:p>
    <w:p>
      <w:pPr>
        <w:pStyle w:val="FirstParagraph"/>
      </w:pPr>
      <w:r>
        <w:t xml:space="preserve">To empower every</w:t>
      </w:r>
      <w:r>
        <w:t xml:space="preserve"> </w:t>
      </w:r>
      <w:r>
        <w:rPr>
          <w:bCs/>
          <w:b/>
        </w:rPr>
        <w:t xml:space="preserve">Firefighter</w:t>
      </w:r>
    </w:p>
    <w:bookmarkStart w:id="27" w:name="modernization-of-fleet-and-technology"/>
    <w:p>
      <w:pPr>
        <w:pStyle w:val="Heading3"/>
      </w:pPr>
      <w:r>
        <w:t xml:space="preserve">4.1 Modernization of Fleet and Technology</w:t>
      </w:r>
    </w:p>
    <w:p>
      <w:pPr>
        <w:pStyle w:val="FirstParagraph"/>
      </w:pPr>
      <w:r>
        <w:t xml:space="preserve">The FCT administration must prioritize the procurement of modern firefighting vehicles suited for high-rise intervention. Drones should be integrated into the toolkit of every</w:t>
      </w:r>
      <w:r>
        <w:t xml:space="preserve"> </w:t>
      </w:r>
      <w:r>
        <w:rPr>
          <w:bCs/>
          <w:b/>
        </w:rPr>
        <w:t xml:space="preserve">Firefighter</w:t>
      </w:r>
    </w:p>
    <w:bookmarkEnd w:id="27"/>
    <w:bookmarkStart w:id="28" w:name="X56a6fc0e7f5573e06fb49230d132877f4fc25ac"/>
    <w:p>
      <w:pPr>
        <w:pStyle w:val="Heading3"/>
      </w:pPr>
      <w:r>
        <w:t xml:space="preserve">4.2 Enhanced Training and Psychological Support</w:t>
      </w:r>
    </w:p>
    <w:p>
      <w:pPr>
        <w:pStyle w:val="FirstParagraph"/>
      </w:pPr>
      <w:r>
        <w:t xml:space="preserve">Training programs for</w:t>
      </w:r>
      <w:r>
        <w:t xml:space="preserve"> </w:t>
      </w:r>
      <w:r>
        <w:rPr>
          <w:bCs/>
          <w:b/>
        </w:rPr>
        <w:t xml:space="preserve">Firefighter</w:t>
      </w:r>
      <w:r>
        <w:t xml:space="preserve">s must go beyond basic extinguishment techniques. Specialized courses on hazardous material handling, structural collapse rescue, and mental health resilience are crucial. Given the traumatic nature of fire incidents in densely populated areas of Nigeria Abuja, psychological support systems should be institutionalized to prevent burnout among personnel.</w:t>
      </w:r>
    </w:p>
    <w:bookmarkEnd w:id="28"/>
    <w:bookmarkStart w:id="29" w:name="X10dd69c4d1f8128b23b2fce7c4ab869ad9e17ec"/>
    <w:p>
      <w:pPr>
        <w:pStyle w:val="Heading3"/>
      </w:pPr>
      <w:r>
        <w:t xml:space="preserve">4.4 Regulatory Enforcement and Public Education</w:t>
      </w:r>
    </w:p>
    <w:p>
      <w:pPr>
        <w:pStyle w:val="FirstParagraph"/>
      </w:pPr>
      <w:r>
        <w:t xml:space="preserve">A proactive</w:t>
      </w:r>
      <w:r>
        <w:t xml:space="preserve"> </w:t>
      </w:r>
      <w:r>
        <w:rPr>
          <w:bCs/>
          <w:b/>
        </w:rPr>
        <w:t xml:space="preserve">FirefighterFirefighter</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Firefighter</w:t>
      </w:r>
    </w:p>
    <w:p>
      <w:pPr>
        <w:pStyle w:val="BodyText"/>
      </w:pPr>
      <w:r>
        <w:t xml:space="preserve">For Nigeria Abuja to maintain its status as a premier capital city that attracts investment and tourism while ensuring resident safety, it is imperative that the government and private sectors collaborate to support every</w:t>
      </w:r>
      <w:r>
        <w:t xml:space="preserve"> </w:t>
      </w:r>
      <w:r>
        <w:rPr>
          <w:bCs/>
          <w:b/>
        </w:rPr>
        <w:t xml:space="preserve">Firefighter</w:t>
      </w:r>
    </w:p>
    <w:bookmarkEnd w:id="31"/>
    <w:bookmarkStart w:id="32" w:name="references"/>
    <w:p>
      <w:pPr>
        <w:pStyle w:val="Heading2"/>
      </w:pPr>
      <w:r>
        <w:t xml:space="preserve">6. References</w:t>
      </w:r>
    </w:p>
    <w:p>
      <w:pPr>
        <w:numPr>
          <w:ilvl w:val="0"/>
          <w:numId w:val="1001"/>
        </w:numPr>
        <w:pStyle w:val="Compact"/>
      </w:pPr>
      <w:r>
        <w:t xml:space="preserve">FCT Administration Fire Service Annual Reports (2018-2023).</w:t>
      </w:r>
    </w:p>
    <w:p>
      <w:pPr>
        <w:numPr>
          <w:ilvl w:val="0"/>
          <w:numId w:val="1001"/>
        </w:numPr>
        <w:pStyle w:val="Compact"/>
      </w:pPr>
      <w:r>
        <w:t xml:space="preserve">National Building Code of Nigeria regarding Fire Safety Standards.</w:t>
      </w:r>
    </w:p>
    <w:p>
      <w:pPr>
        <w:numPr>
          <w:ilvl w:val="0"/>
          <w:numId w:val="1001"/>
        </w:numPr>
        <w:pStyle w:val="Compact"/>
      </w:pPr>
      <w:r>
        <w:t xml:space="preserve">Case Studies on Urban Fire Management in Sub-Saharan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Challenges and Strategic Enhancements for Firefighter Services in Nigeria, Abuja</dc:title>
  <dc:creator/>
  <cp:keywords/>
  <dcterms:created xsi:type="dcterms:W3CDTF">2026-07-29T04:12:41Z</dcterms:created>
  <dcterms:modified xsi:type="dcterms:W3CDTF">2026-07-29T04:12:41Z</dcterms:modified>
</cp:coreProperties>
</file>

<file path=docProps/custom.xml><?xml version="1.0" encoding="utf-8"?>
<Properties xmlns="http://schemas.openxmlformats.org/officeDocument/2006/custom-properties" xmlns:vt="http://schemas.openxmlformats.org/officeDocument/2006/docPropsVTypes"/>
</file>