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Strategic</w:t>
      </w:r>
      <w:r>
        <w:t xml:space="preserve"> </w:t>
      </w:r>
      <w:r>
        <w:t xml:space="preserve">Challenges</w:t>
      </w:r>
      <w:r>
        <w:t xml:space="preserve"> </w:t>
      </w:r>
      <w:r>
        <w:t xml:space="preserve">and</w:t>
      </w:r>
      <w:r>
        <w:t xml:space="preserve"> </w:t>
      </w:r>
      <w:r>
        <w:t xml:space="preserve">Modernization</w:t>
      </w:r>
    </w:p>
    <w:bookmarkStart w:id="26" w:name="Xc5070d3a4b912f7aa67ce53f3c018160ac22283"/>
    <w:p>
      <w:pPr>
        <w:pStyle w:val="Heading1"/>
      </w:pPr>
      <w:r>
        <w:t xml:space="preserve">The Role and Evolution of the Firefighter in Saudi Arabia Riyadh: Strategic Challenges and Modernization</w:t>
      </w:r>
    </w:p>
    <w:p>
      <w:pPr>
        <w:pStyle w:val="FirstParagraph"/>
      </w:pPr>
      <w:r>
        <w:t xml:space="preserve">. This paper explores the evolving role of the</w:t>
      </w:r>
      <w:r>
        <w:t xml:space="preserve"> </w:t>
      </w:r>
      <w:r>
        <w:rPr>
          <w:bCs/>
          <w:b/>
        </w:rPr>
        <w:t xml:space="preserve">firefighter</w:t>
      </w:r>
      <w:r>
        <w:t xml:space="preserve">, examining historical context, current operational challenges, technological integration, and future strategic directions. It underscores the critical importance of adapting firefighting protocols to meet Vision 2030 goals while ensuring public safety in one of the most rapidly developing urban centers in the Middle East.</w:t>
      </w:r>
    </w:p>
    <w:bookmarkStart w:id="20" w:name="introduction"/>
    <w:p>
      <w:pPr>
        <w:pStyle w:val="Heading2"/>
      </w:pPr>
      <w:r>
        <w:t xml:space="preserve">1. Introduction</w:t>
      </w:r>
    </w:p>
    <w:p>
      <w:pPr>
        <w:pStyle w:val="FirstParagraph"/>
      </w:pPr>
      <w:r>
        <w:t xml:space="preserve">The Kingdom of Saudi Arabia has undergone unprecedented transformation over the past three decades, characterized by rapid urbanization, economic diversification, and ambitious infrastructure projects. At the heart of this modernization effort lies Riyadh, the capital city and a primary hub for government administration, business, and culture. As Riyadh expands vertically with skyscrapers and horizontally with new residential districts like Diriyah Gate and the King Salman Park project(), The role of emergency services has become more complex than ever before. Among these essential services, the</w:t>
      </w:r>
      <w:r>
        <w:t xml:space="preserve"> </w:t>
      </w:r>
      <w:r>
        <w:rPr>
          <w:bCs/>
          <w:b/>
        </w:rPr>
        <w:t xml:space="preserve">firefighter</w:t>
      </w:r>
      <w:r>
        <w:t xml:space="preserve"> </w:t>
      </w:r>
      <w:r>
        <w:t xml:space="preserve">represents a critical line of defense for public safety, property protection, and environmental preservation.</w:t>
      </w:r>
    </w:p>
    <w:p>
      <w:pPr>
        <w:pStyle w:val="BodyText"/>
      </w:pPr>
      <w:r>
        <w:t xml:space="preserve">This research paper aims to analyze the current state of firefighting operations within Saudi Arabia Riyadh. It seeks to understand how traditional emergency response methodologies are being adapted to meet contemporary challenges. Furthermore, it investigates the integration of advanced technologies in firefighting practices and evaluates training requirements for personnel operating in this unique geopolitical and climatic context.</w:t>
      </w:r>
    </w:p>
    <w:bookmarkEnd w:id="20"/>
    <w:bookmarkStart w:id="21" w:name="X273f1bbe9784a803d23c6f0a55531803d0c7c50"/>
    <w:p>
      <w:pPr>
        <w:pStyle w:val="Heading2"/>
      </w:pPr>
      <w:r>
        <w:t xml:space="preserve">2. Historical Context and Institutional Framework</w:t>
      </w:r>
    </w:p>
    <w:p>
      <w:pPr>
        <w:pStyle w:val="FirstParagraph"/>
      </w:pPr>
      <w:r>
        <w:t xml:space="preserve">The history of professional firefighting in Saudi Arabia is relatively modern compared to Western counterparts. Historically, fire safety was managed through local municipal efforts rather than a centralized professional force. However, significant incidents in the late 20th century highlighted the need for a standardized, highly trained emergency response system. In response, the General Directorate of Civil Defense (GDCD) was established as part of the Ministry of Interior to oversee fire protection, rescue operations, and disaster management across all governorates.</w:t>
      </w:r>
    </w:p>
    <w:p>
      <w:pPr>
        <w:pStyle w:val="BodyText"/>
      </w:pPr>
      <w:r>
        <w:t xml:space="preserve">In Riyadh specifically, the establishment of specialized brigades marked a turning point in civil defense capabilities. These units were designed not only to combat structural fires but also to respond to industrial accidents, hazardous material spills common in oil-rich regions), and natural disasters such as flash floods during seasonal storms. The institutional framework has since evolved from reactive measures to proactive prevention strategies, including rigorous building code enforcement and public awareness campaigns.</w:t>
      </w:r>
    </w:p>
    <w:bookmarkEnd w:id="21"/>
    <w:bookmarkStart w:id="22" w:name="X8da5bd6353378028e0127b867775d61d404b01e"/>
    <w:p>
      <w:pPr>
        <w:pStyle w:val="Heading2"/>
      </w:pPr>
      <w:r>
        <w:t xml:space="preserve">3. Operational Challenges Specific to Saudi Arabia Riyadh</w:t>
      </w:r>
    </w:p>
    <w:p>
      <w:pPr>
        <w:pStyle w:val="FirstParagraph"/>
      </w:pPr>
      <w:r>
        <w:t xml:space="preserve">The operational environment for the</w:t>
      </w:r>
      <w:r>
        <w:t xml:space="preserve"> </w:t>
      </w:r>
      <w:r>
        <w:rPr>
          <w:bCs/>
          <w:b/>
        </w:rPr>
        <w:t xml:space="preserve">firefighter</w:t>
      </w:r>
      <w:r>
        <w:t xml:space="preserve"> </w:t>
      </w:r>
      <w:r>
        <w:t xml:space="preserve">in Riyadh presents distinct challenges that differ significantly from those encountered in other parts of the world. First, the extreme climate conditions pose substantial risks during fire suppression efforts. With summer temperatures frequently exceeding 45°C (113°F), heat stress becomes a major concern for personnel wearing full protective gear, which can trap body heat and lead to rapid dehydration or exhaustion.</w:t>
      </w:r>
    </w:p>
    <w:p>
      <w:pPr>
        <w:pStyle w:val="BodyText"/>
      </w:pPr>
      <w:r>
        <w:t xml:space="preserve">Secondly, the architectural landscape of Riyadh is undergoing radical change. High-rise buildings dominate the skyline, introducing complexities related to smoke ventilation, vertical evacuation routes, and water pressure requirements for upper floors. Traditional ladder trucks may be insufficient for reaching extreme heights necessitating reliance on internal standpipe systems and aerial platforms.</w:t>
      </w:r>
    </w:p>
    <w:p>
      <w:pPr>
        <w:pStyle w:val="BodyText"/>
      </w:pPr>
      <w:r>
        <w:t xml:space="preserve">Additionally, Riyadh’s dense traffic patterns can impede rapid response times. During peak hours or major events such as the Global Investment Initiative (GII) forums, congestion along major arteries like King Fahd Road can delay arrival at incident scenes. Therefore efficient dispatch protocols and strategic positioning of fire stations are crucial for maintaining optimal response times.</w:t>
      </w:r>
    </w:p>
    <w:bookmarkEnd w:id="22"/>
    <w:bookmarkStart w:id="23" w:name="X69bc2057c0c12fd8e616460eb9cc6fb11864b8c"/>
    <w:p>
      <w:pPr>
        <w:pStyle w:val="Heading2"/>
      </w:pPr>
      <w:r>
        <w:t xml:space="preserve">4 Technological Integration and Modernization</w:t>
      </w:r>
    </w:p>
    <w:p>
      <w:pPr>
        <w:pStyle w:val="FirstParagraph"/>
      </w:pPr>
      <w:r>
        <w:t xml:space="preserve">To address these challenges, Riyadh has been investing heavily in technological advancements within its civil defense infrastructure. Drones equipped with thermal imaging cameras are now commonly deployed to assess fire conditions from above without endangering personnel. These devices provide real-time data on flame spread intensity and structural integrity allowing commanders to make informed tactical decisions.</w:t>
      </w:r>
    </w:p>
    <w:p>
      <w:pPr>
        <w:pStyle w:val="BodyText"/>
      </w:pPr>
      <w:r>
        <w:t xml:space="preserve">Furthermore smart city initiatives integrate IoT sensors into building designs enabling early detection of smoke and temperature anomalies before they escalate into full-blown emergencies. Firefighting vehicles in Riyadh are increasingly fitted with GPS tracking systems optimized routing algorithms ensuring that resources reach incidents via the fastest available paths avoiding congestion dynamically.</w:t>
      </w:r>
    </w:p>
    <w:p>
      <w:pPr>
        <w:pStyle w:val="BodyText"/>
      </w:pPr>
      <w:r>
        <w:t xml:space="preserve">Mixed reality simulations are also being utilized for training purposes where</w:t>
      </w:r>
      <w:r>
        <w:t xml:space="preserve"> </w:t>
      </w:r>
      <w:r>
        <w:rPr>
          <w:bCs/>
          <w:b/>
        </w:rPr>
        <w:t xml:space="preserve">firefighter</w:t>
      </w:r>
      <w:r>
        <w:t xml:space="preserve"> </w:t>
      </w:r>
      <w:r>
        <w:t xml:space="preserve">recruits practice responding to virtual scenarios mimicking realistic environmental conditions including high-rise fires chemical leaks and mass casualty incidents. This immersive approach enhances decision-making skills under pressure while minimizing risks associated with live drills.</w:t>
      </w:r>
    </w:p>
    <w:bookmarkEnd w:id="23"/>
    <w:bookmarkStart w:id="24" w:name="training-and-human-resource-development"/>
    <w:p>
      <w:pPr>
        <w:pStyle w:val="Heading2"/>
      </w:pPr>
      <w:r>
        <w:t xml:space="preserve">5 Training and Human Resource Development</w:t>
      </w:r>
    </w:p>
    <w:p>
      <w:pPr>
        <w:pStyle w:val="FirstParagraph"/>
      </w:pPr>
      <w:r>
        <w:t xml:space="preserve">The effectiveness of any firefighting force ultimately depends upon the quality of its personnel. Recognizing this, Saudi Arabia has prioritized comprehensive training programs tailored specifically to local contexts. Partnerships with international organizations such as the National Fire Protection Association (NFPA) have facilitated knowledge transfer regarding best practices in fire investigation suppression techniques and emergency medical care.</w:t>
      </w:r>
    </w:p>
    <w:p>
      <w:pPr>
        <w:pStyle w:val="BodyText"/>
      </w:pPr>
      <w:r>
        <w:t xml:space="preserve">Moreover there is a strong emphasis on Saudization within the civil defense sector encouraging more Saudi nationals to pursue careers as</w:t>
      </w:r>
      <w:r>
        <w:t xml:space="preserve"> </w:t>
      </w:r>
      <w:r>
        <w:rPr>
          <w:bCs/>
          <w:b/>
        </w:rPr>
        <w:t xml:space="preserve">firefighter</w:t>
      </w:r>
      <w:r>
        <w:t xml:space="preserve">s through targeted recruitment incentives educational scholarships and career development opportunities. This shift not only strengthens national security but also fosters community trust since local responders share cultural linguistic ties with residents they serve.</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firefighter</w:t>
      </w:r>
      <w:r>
        <w:t xml:space="preserve"> </w:t>
      </w:r>
      <w:r>
        <w:t xml:space="preserve">in Saudi Arabia Riyadh is expanding beyond traditional boundaries to encompass sophisticated technological applications strategic planning and community engagement. As the city continues its ambitious growth trajectory under Vision 2030 maintaining robust fire safety measures remains paramount.</w:t>
      </w:r>
    </w:p>
    <w:p>
      <w:pPr>
        <w:pStyle w:val="BodyText"/>
      </w:pPr>
      <w:r>
        <w:t xml:space="preserve">The challenges posed by extreme climates high-density urbanization and complex infrastructure require innovative solutions that combine cutting-edge technology with rigorous training standards. By prioritizing modernization efforts and fostering local talent development Saudi Arabia is well-positioned to set regional benchmarks for excellence in civil defense operations.</w:t>
      </w:r>
    </w:p>
    <w:p>
      <w:pPr>
        <w:pStyle w:val="BodyText"/>
      </w:pPr>
      <w:r>
        <w:t xml:space="preserve">Future research should focus on long-term impacts of climate change on fire frequency severity as well as further integration of artificial intelligence into predictive modeling tools aimed at preventing disasters before they occur. Ultimately ensuring the safety and resilience of Riyadh depends upon sustained commitment from policymakers practitioners and citizens alike recognizing the indispensable value provided by today's modern</w:t>
      </w:r>
      <w:r>
        <w:t xml:space="preserve"> </w:t>
      </w:r>
      <w:r>
        <w:rPr>
          <w:bCs/>
          <w:b/>
        </w:rPr>
        <w:t xml:space="preserve">firefighter</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Saudi Arabia Riyadh: Strategic Challenges and Modernization</dc:title>
  <dc:creator/>
  <dc:language>en</dc:language>
  <cp:keywords/>
  <dcterms:created xsi:type="dcterms:W3CDTF">2026-07-29T10:17:26Z</dcterms:created>
  <dcterms:modified xsi:type="dcterms:W3CDTF">2026-07-29T10:17:26Z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