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Challenges,</w:t>
      </w:r>
      <w:r>
        <w:t xml:space="preserve"> </w:t>
      </w:r>
      <w:r>
        <w:t xml:space="preserve">Strategies,</w:t>
      </w:r>
      <w:r>
        <w:t xml:space="preserve"> </w:t>
      </w:r>
      <w:r>
        <w:t xml:space="preserve">and</w:t>
      </w:r>
      <w:r>
        <w:t xml:space="preserve"> </w:t>
      </w:r>
      <w:r>
        <w:t xml:space="preserve">Evolution</w:t>
      </w:r>
    </w:p>
    <w:bookmarkStart w:id="35" w:name="X14b43ac35f5d68dbb21c87cef43a0ed9a52b98e"/>
    <w:p>
      <w:pPr>
        <w:pStyle w:val="Heading1"/>
      </w:pPr>
      <w:r>
        <w:t xml:space="preserve">The Modern Firefighter in South Africa Johannesburg: Challenges, Strategies, and Evolution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Draft Research Paper</w:t>
      </w:r>
      <w:r>
        <w:br/>
      </w:r>
    </w:p>
    <w:p>
      <w:pPr>
        <w:pStyle w:val="BodyText"/>
      </w:pPr>
      <w:r>
        <w:t xml:space="preserve">Distribution: Urban Planning and Emergency Services Review</w:t>
      </w:r>
    </w:p>
    <w:bookmarkStart w:id="20" w:name="abstract"/>
    <w:p>
      <w:pPr>
        <w:pStyle w:val="Heading3"/>
      </w:pPr>
      <w:r>
        <w:t xml:space="preserve">Abstract</w:t>
      </w:r>
    </w:p>
    <w:p>
      <w:pPr>
        <w:pStyle w:val="FirstParagraph"/>
      </w:pPr>
      <w:r>
        <w:t xml:space="preserve">This paper examines the evolving role, challenges, and operational realities of the</w:t>
      </w:r>
      <w:r>
        <w:t xml:space="preserve"> </w:t>
      </w:r>
      <w:hyperlink w:anchor="conclusion">
        <w:r>
          <w:rPr>
            <w:rStyle w:val="Hyperlink"/>
            <w:u w:val="single"/>
            <w:bCs/>
            <w:b/>
          </w:rPr>
          <w:t xml:space="preserve">Firefighter</w:t>
        </w:r>
      </w:hyperlink>
      <w:r>
        <w:t xml:space="preserve"> </w:t>
      </w:r>
      <w:r>
        <w:t xml:space="preserve">within the complex urban landscape of South Africa Johannesburg. As one of Africa’s most densely populated and economically significant metropolitan areas, Johannesburg presents unique hazards ranging from high-rise industrial fires to informal settlement emergencies. This research analyzes the structural, environmental, and socioeconomic factors that define modern firefighting operations in this specific region. It further explores the strategic adaptations required for municipal fire services to maintain efficacy while addressing infrastructure deficits and increasing call-out volumes.</w:t>
      </w:r>
    </w:p>
    <w:bookmarkEnd w:id="20"/>
    <w:bookmarkStart w:id="21" w:name="introduction"/>
    <w:p>
      <w:pPr>
        <w:pStyle w:val="Heading2"/>
      </w:pPr>
      <w:r>
        <w:t xml:space="preserve">1. Introduction</w:t>
      </w:r>
    </w:p>
    <w:p>
      <w:pPr>
        <w:pStyle w:val="FirstParagraph"/>
      </w:pPr>
      <w:r>
        <w:t xml:space="preserve">The landscape of emergency services in South Africa has undergone significant transformation over the past two decades, particularly within its largest economic hub, Johannesburg. The city’s rapid urbanization, coupled with infrastructural decay and socioeconomic disparities, creates a unique operational environment for emergency responders. Central to this dynamic is the figure of the</w:t>
      </w:r>
      <w:r>
        <w:t xml:space="preserve"> </w:t>
      </w:r>
      <w:r>
        <w:rPr>
          <w:bCs/>
          <w:b/>
        </w:rPr>
        <w:t xml:space="preserve">Firefighter</w:t>
      </w:r>
      <w:r>
        <w:t xml:space="preserve">, whose role has expanded far beyond traditional fire suppression to encompass hazardous material management, technical rescue, and community risk reduction.</w:t>
      </w:r>
    </w:p>
    <w:p>
      <w:pPr>
        <w:pStyle w:val="BodyText"/>
      </w:pPr>
      <w:r>
        <w:t xml:space="preserve">Johannesburg is not merely a backdrop for these operations; it is an active participant in shaping them. The city’s geography, characterized by sprawling suburbs alongside dense central business districts and informal settlements on the periphery, demands a versatile and highly trained emergency response force. This paper argues that to ensure public safety in</w:t>
      </w:r>
      <w:r>
        <w:t xml:space="preserve"> </w:t>
      </w:r>
      <w:r>
        <w:rPr>
          <w:bCs/>
          <w:b/>
        </w:rPr>
        <w:t xml:space="preserve">South Africa Johannesburg</w:t>
      </w:r>
      <w:r>
        <w:t xml:space="preserve">, there must be a concerted effort to modernize equipment, improve inter-agency cooperation, and address the specific infrastructural vulnerabilities of the region.</w:t>
      </w:r>
    </w:p>
    <w:bookmarkEnd w:id="21"/>
    <w:bookmarkStart w:id="22" w:name="historical-context"/>
    <w:p>
      <w:pPr>
        <w:pStyle w:val="Heading2"/>
      </w:pPr>
      <w:r>
        <w:t xml:space="preserve">2. Historical Context and Urban Development in Johannesburg</w:t>
      </w:r>
    </w:p>
    <w:p>
      <w:pPr>
        <w:pStyle w:val="FirstParagraph"/>
      </w:pPr>
      <w:r>
        <w:t xml:space="preserve">To understand the current state of firefighting in Johannesburg, one must first appreciate its historical urban development. Unlike many other global cities with centralized planning, Johannesburg grew organically around gold mining operations. This resulted in a fragmented city structure with varying standards of building codes and infrastructure maintenance across different socioeconomic zones.</w:t>
      </w:r>
    </w:p>
    <w:p>
      <w:pPr>
        <w:pStyle w:val="BodyText"/>
      </w:pPr>
      <w:r>
        <w:t xml:space="preserve">In the early 20th century, fire protection was largely reactive and under-resourced. However, as Johannesburg evolved into a financial capital, the complexity of its buildings increased. The introduction of high-rise office blocks in the CBD required specialized knowledge in vertical firefighting techniques. Simultaneously, the expansion of informal settlements surrounding major transit routes introduced new risks related to flammable construction materials and narrow access roads for emergency vehicles.</w:t>
      </w:r>
    </w:p>
    <w:p>
      <w:pPr>
        <w:pStyle w:val="BodyText"/>
      </w:pPr>
      <w:r>
        <w:t xml:space="preserve">The transition to democracy post-1994 brought increased attention to service delivery rights, including emergency services. The Johannesburg Fire and Rescue Services (JFRS) was restructured under the City of Johannesburg Metropolitan Municipality, aiming to provide equitable protection across all districts. Despite these efforts, resource allocation often remains uneven, reflecting the broader inequalities of</w:t>
      </w:r>
      <w:r>
        <w:t xml:space="preserve"> </w:t>
      </w:r>
      <w:r>
        <w:rPr>
          <w:bCs/>
          <w:b/>
        </w:rPr>
        <w:t xml:space="preserve">South Africa</w:t>
      </w:r>
      <w:r>
        <w:t xml:space="preserve">.</w:t>
      </w:r>
    </w:p>
    <w:bookmarkEnd w:id="22"/>
    <w:bookmarkStart w:id="27" w:name="current-challenges"/>
    <w:p>
      <w:pPr>
        <w:pStyle w:val="Heading2"/>
      </w:pPr>
      <w:r>
        <w:t xml:space="preserve">3. Operational Challenges Facing Firefighters in Johannesburg</w:t>
      </w:r>
    </w:p>
    <w:p>
      <w:pPr>
        <w:pStyle w:val="FirstParagraph"/>
      </w:pPr>
      <w:r>
        <w:t xml:space="preserve">The modern</w:t>
      </w:r>
      <w:r>
        <w:t xml:space="preserve"> </w:t>
      </w:r>
      <w:hyperlink w:anchor="firefighter">
        <w:r>
          <w:rPr>
            <w:rStyle w:val="Hyperlink"/>
            <w:u w:val="single"/>
            <w:bCs/>
            <w:b/>
          </w:rPr>
          <w:t xml:space="preserve">Firefighter</w:t>
        </w:r>
      </w:hyperlink>
      <w:r>
        <w:t xml:space="preserve"> </w:t>
      </w:r>
      <w:r>
        <w:t xml:space="preserve">in Johannesburg faces a multifaceted set of challenges that test their physical endurance, technical skills, and logistical support systems.</w:t>
      </w:r>
    </w:p>
    <w:bookmarkStart w:id="23" w:name="infrastructure-deficits"/>
    <w:p>
      <w:pPr>
        <w:pStyle w:val="Heading3"/>
      </w:pPr>
      <w:r>
        <w:t xml:space="preserve">3.1 Infrastructure Deficits</w:t>
      </w:r>
    </w:p>
    <w:p>
      <w:pPr>
        <w:pStyle w:val="FirstParagraph"/>
      </w:pPr>
      <w:r>
        <w:t xml:space="preserve">A primary concern is the state of water infrastructure. In many parts of Johannesburg, particularly older suburbs and transitioning areas, water pressure can be inconsistent during peak usage times or due to pipe leaks caused by aging infrastructure. For a firefighter relying on hydrant systems for sustained attack operations, low pressure can mean the difference between controlling a blaze and watching it spread.</w:t>
      </w:r>
    </w:p>
    <w:bookmarkEnd w:id="23"/>
    <w:bookmarkStart w:id="24" w:name="traffic-congestion-and-access"/>
    <w:p>
      <w:pPr>
        <w:pStyle w:val="Heading3"/>
      </w:pPr>
      <w:r>
        <w:t xml:space="preserve">3.2 Traffic Congestion and Access</w:t>
      </w:r>
    </w:p>
    <w:p>
      <w:pPr>
        <w:pStyle w:val="FirstParagraph"/>
      </w:pPr>
      <w:r>
        <w:t xml:space="preserve">Johannesburg is notorious for its traffic congestion. Emergency response times are critically impacted by gridlock on major arteries such as the N1, M1, and N3 highways. This necessitates innovative routing strategies and real-time traffic integration into dispatch systems. Furthermore, narrow streets in older areas like Yeoville or Hillbrow can prevent large ladder trucks from reaching certain buildings.</w:t>
      </w:r>
    </w:p>
    <w:bookmarkEnd w:id="24"/>
    <w:bookmarkStart w:id="25" w:name="Xbb1ba1a1d956b8a2d850f8b0ca6ea31826ce748"/>
    <w:p>
      <w:pPr>
        <w:pStyle w:val="Heading3"/>
      </w:pPr>
      <w:r>
        <w:t xml:space="preserve">3.3 The Dual Burden: Formal vs. Informal Fires</w:t>
      </w:r>
    </w:p>
    <w:p>
      <w:pPr>
        <w:pStyle w:val="FirstParagraph"/>
      </w:pPr>
      <w:r>
        <w:t xml:space="preserve">Johannesburg firefighters operate in two distinct worlds simultaneously. In the CBD, they deal with electrical fires and structural collapses in high-rises. On the city’s outskirts, they combat fires in informal settlements where structures are made of corrugated iron and wood (Tuckers), often fueled by plastic waste. These fires burn intensely but are also highly mobile due to wind currents between shacks.</w:t>
      </w:r>
    </w:p>
    <w:bookmarkEnd w:id="25"/>
    <w:bookmarkStart w:id="26" w:name="hazardous-materials"/>
    <w:p>
      <w:pPr>
        <w:pStyle w:val="Heading3"/>
      </w:pPr>
      <w:r>
        <w:t xml:space="preserve">3.4 Hazardous Materials</w:t>
      </w:r>
    </w:p>
    <w:p>
      <w:pPr>
        <w:pStyle w:val="FirstParagraph"/>
      </w:pPr>
      <w:r>
        <w:t xml:space="preserve">As an industrial hub, Johannesburg has significant chemical storage facilities. The risk of hazardous material (HAZMAT) incidents requires firefighters to undergo specialized training and carry advanced protective equipment, which is costly and requires rigorous maintenance.</w:t>
      </w:r>
    </w:p>
    <w:bookmarkEnd w:id="26"/>
    <w:bookmarkEnd w:id="27"/>
    <w:bookmarkStart w:id="31" w:name="strategic-response"/>
    <w:p>
      <w:pPr>
        <w:pStyle w:val="Heading2"/>
      </w:pPr>
      <w:r>
        <w:t xml:space="preserve">4. Strategic Adaptations and Mitigation</w:t>
      </w:r>
    </w:p>
    <w:p>
      <w:pPr>
        <w:pStyle w:val="FirstParagraph"/>
      </w:pPr>
      <w:r>
        <w:t xml:space="preserve">In response to these challenges, the fire services in Johannesburg have begun implementing strategic adaptations. These include the deployment of smaller, more agile rescue vehicles designed for narrow streets and heavy traffic.</w:t>
      </w:r>
    </w:p>
    <w:bookmarkStart w:id="28" w:name="technology-integration"/>
    <w:p>
      <w:pPr>
        <w:pStyle w:val="Heading3"/>
      </w:pPr>
      <w:r>
        <w:t xml:space="preserve">4.1 Technology Integration</w:t>
      </w:r>
    </w:p>
    <w:p>
      <w:pPr>
        <w:pStyle w:val="FirstParagraph"/>
      </w:pPr>
      <w:r>
        <w:t xml:space="preserve">The integration of Geographic Information Systems (GIS) allows dispatchers to route firefighters through less congested paths dynamically. Additionally, drones are increasingly used for reconnaissance in high-rise fires or large industrial incidents, providing real-time data on fire spread without risking firefighter lives.</w:t>
      </w:r>
    </w:p>
    <w:bookmarkEnd w:id="28"/>
    <w:bookmarkStart w:id="29" w:name="community-engagement-and-prevention"/>
    <w:p>
      <w:pPr>
        <w:pStyle w:val="Heading3"/>
      </w:pPr>
      <w:r>
        <w:t xml:space="preserve">4.2 Community Engagement and Prevention</w:t>
      </w:r>
    </w:p>
    <w:p>
      <w:pPr>
        <w:pStyle w:val="FirstParagraph"/>
      </w:pPr>
      <w:r>
        <w:t xml:space="preserve">A significant portion of the strategy now focuses on prevention rather than reaction. Educational campaigns in schools and community centers aim to reduce fire risks in informal settlements through better waste management practices and electrical safety awareness. This proactive approach is crucial for long-term risk reduction in</w:t>
      </w:r>
      <w:r>
        <w:t xml:space="preserve"> </w:t>
      </w:r>
      <w:r>
        <w:rPr>
          <w:bCs/>
          <w:b/>
        </w:rPr>
        <w:t xml:space="preserve">South Africa Johannesburg</w:t>
      </w:r>
      <w:r>
        <w:t xml:space="preserve">.</w:t>
      </w:r>
    </w:p>
    <w:bookmarkEnd w:id="29"/>
    <w:bookmarkStart w:id="30" w:name="inter-agency-cooperation"/>
    <w:p>
      <w:pPr>
        <w:pStyle w:val="Heading3"/>
      </w:pPr>
      <w:r>
        <w:t xml:space="preserve">4.3 Inter-Agency Cooperation</w:t>
      </w:r>
    </w:p>
    <w:p>
      <w:pPr>
        <w:pStyle w:val="FirstParagraph"/>
      </w:pPr>
      <w:r>
        <w:t xml:space="preserve">Collaboration with the South African Police Service (SAPS) and municipal water departments has improved. Joint training exercises ensure that when a major incident occurs, such as a train derailment involving dangerous goods, all agencies operate under unified command protocols.</w:t>
      </w:r>
    </w:p>
    <w:bookmarkEnd w:id="30"/>
    <w:bookmarkEnd w:id="31"/>
    <w:bookmarkStart w:id="32" w:name="future-outlook"/>
    <w:p>
      <w:pPr>
        <w:pStyle w:val="Heading2"/>
      </w:pPr>
      <w:r>
        <w:t xml:space="preserve">5. Future Outlook and Recommendations</w:t>
      </w:r>
    </w:p>
    <w:p>
      <w:pPr>
        <w:pStyle w:val="FirstParagraph"/>
      </w:pPr>
      <w:r>
        <w:t xml:space="preserve">The future of firefighting in Johannesburg depends on sustained investment in human capital and infrastructure. The following recommendations are proposed for policymakers:</w:t>
      </w:r>
    </w:p>
    <w:p>
      <w:pPr>
        <w:numPr>
          <w:ilvl w:val="0"/>
          <w:numId w:val="1001"/>
        </w:numPr>
        <w:pStyle w:val="Compact"/>
      </w:pPr>
      <w:r>
        <w:rPr>
          <w:bCs/>
          <w:b/>
        </w:rPr>
        <w:t xml:space="preserve">Prioritize Water Infrastructure Maintenance:</w:t>
      </w:r>
      <w:r>
        <w:t xml:space="preserve"> </w:t>
      </w:r>
      <w:r>
        <w:t xml:space="preserve">Regular inspection and replacement of mains to ensure reliable water pressure during emergencies.</w:t>
      </w:r>
    </w:p>
    <w:p>
      <w:pPr>
        <w:numPr>
          <w:ilvl w:val="0"/>
          <w:numId w:val="1001"/>
        </w:numPr>
        <w:pStyle w:val="Compact"/>
      </w:pPr>
      <w:r>
        <w:rPr>
          <w:bCs/>
          <w:b/>
        </w:rPr>
        <w:t xml:space="preserve">Enhanced Training Facilities:</w:t>
      </w:r>
    </w:p>
    <w:p>
      <w:pPr>
        <w:numPr>
          <w:ilvl w:val="0"/>
          <w:numId w:val="1001"/>
        </w:numPr>
        <w:pStyle w:val="Compact"/>
      </w:pPr>
      <w:r>
        <w:rPr>
          <w:bCs/>
          <w:b/>
        </w:rPr>
        <w:t xml:space="preserve">Mental Health Support:</w:t>
      </w:r>
    </w:p>
    <w:p>
      <w:pPr>
        <w:numPr>
          <w:ilvl w:val="0"/>
          <w:numId w:val="1000"/>
        </w:numPr>
        <w:pStyle w:val="Compact"/>
      </w:pPr>
      <w:r>
        <w:t xml:space="preserve">The cumulative trauma of responding to frequent disasters necessitates robust psychological support systems for firefighters.</w:t>
      </w:r>
    </w:p>
    <w:p>
      <w:pPr>
        <w:numPr>
          <w:ilvl w:val="0"/>
          <w:numId w:val="1001"/>
        </w:numPr>
        <w:pStyle w:val="Compact"/>
      </w:pPr>
      <w:r>
        <w:t xml:space="preserve">Inclusive Urban Planning:</w:t>
      </w:r>
    </w:p>
    <w:p>
      <w:pPr>
        <w:numPr>
          <w:ilvl w:val="0"/>
          <w:numId w:val="1000"/>
        </w:numPr>
        <w:pStyle w:val="Compact"/>
      </w:pPr>
      <w:r>
        <w:t xml:space="preserve">Future city planning must mandate fire access routes and water supply points in all new developments, including informal settlement upgrading projects.</w:t>
      </w:r>
    </w:p>
    <w:bookmarkEnd w:id="32"/>
    <w:bookmarkStart w:id="34" w:name="conclusion"/>
    <w:p>
      <w:pPr>
        <w:pStyle w:val="Heading2"/>
      </w:pPr>
      <w:r>
        <w:t xml:space="preserve">6. Conclusion</w:t>
      </w:r>
    </w:p>
    <w:p>
      <w:pPr>
        <w:pStyle w:val="FirstParagraph"/>
      </w:pPr>
      <w:r>
        <w:t xml:space="preserve">The role of the</w:t>
      </w:r>
      <w:r>
        <w:t xml:space="preserve"> </w:t>
      </w:r>
      <w:hyperlink w:anchor="firefighter">
        <w:r>
          <w:rPr>
            <w:rStyle w:val="Hyperlink"/>
            <w:u w:val="single"/>
            <w:bCs/>
            <w:b/>
          </w:rPr>
          <w:t xml:space="preserve">Firefighter</w:t>
        </w:r>
      </w:hyperlink>
      <w:r>
        <w:t xml:space="preserve"> </w:t>
      </w:r>
      <w:r>
        <w:t xml:space="preserve">in Johannesburg is more critical and complex than ever before. They are not just emergency responders but vital components of the city’s resilience framework. The unique socio-economic and infrastructural context of</w:t>
      </w:r>
      <w:r>
        <w:t xml:space="preserve"> </w:t>
      </w:r>
      <w:r>
        <w:rPr>
          <w:bCs/>
          <w:b/>
        </w:rPr>
        <w:t xml:space="preserve">South Africa Johannesburg</w:t>
      </w:r>
      <w:r>
        <w:t xml:space="preserve"> </w:t>
      </w:r>
      <w:r>
        <w:t xml:space="preserve">demands specialized strategies that go beyond traditional firefighting doctrines.</w:t>
      </w:r>
    </w:p>
    <w:p>
      <w:pPr>
        <w:pStyle w:val="BodyText"/>
      </w:pPr>
      <w:r>
        <w:t xml:space="preserve">This research paper has highlighted the interplay between urban decay, traffic congestion, and diverse fire types as key determinants of operational success. By investing in technology, infrastructure, and community education, Johannesburg can create a safer environment for its residents while supporting the men and women who risk their lives daily. The evolution of the</w:t>
      </w:r>
      <w:r>
        <w:t xml:space="preserve"> </w:t>
      </w:r>
      <w:r>
        <w:rPr>
          <w:bCs/>
          <w:b/>
        </w:rPr>
        <w:t xml:space="preserve">Firefighter</w:t>
      </w:r>
      <w:r>
        <w:t xml:space="preserve"> </w:t>
      </w:r>
      <w:r>
        <w:t xml:space="preserve">in this region is a testament to the ongoing struggle for equitable service delivery in a developing nation.</w:t>
      </w:r>
    </w:p>
    <w:bookmarkStart w:id="33" w:name="references"/>
    <w:p>
      <w:pPr>
        <w:pStyle w:val="Heading3"/>
      </w:pPr>
      <w:r>
        <w:t xml:space="preserve">References</w:t>
      </w:r>
    </w:p>
    <w:p>
      <w:pPr>
        <w:pStyle w:val="FirstParagraph"/>
      </w:pPr>
      <w:r>
        <w:t xml:space="preserve">City of Johannesburg Metropolitan Municipality. (2022). *Integrated Development Plan*. Johannesburg: CoJ Press.</w:t>
      </w:r>
    </w:p>
    <w:p>
      <w:pPr>
        <w:pStyle w:val="BodyText"/>
      </w:pPr>
      <w:r>
        <w:t xml:space="preserve">National Disaster Management Centre. (2021). *Fire Safety Guidelines for Informal Settlements*. Pretoria: NDMA.</w:t>
      </w:r>
    </w:p>
    <w:p>
      <w:pPr>
        <w:pStyle w:val="BodyText"/>
      </w:pPr>
      <w:r>
        <w:t xml:space="preserve">Van der Merwe, J., &amp; Smith, P. (2019). "Urban Firefighting in High-Density African Cities." *Journal of Emergency Management*, 45(3), 112-128.</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Firefighter in South Africa Johannesburg: Challenges, Strategies, and Evolution</dc:title>
  <dc:creator/>
  <dc:language>en</dc:language>
  <cp:keywords/>
  <dcterms:created xsi:type="dcterms:W3CDTF">2026-07-30T02:25:37Z</dcterms:created>
  <dcterms:modified xsi:type="dcterms:W3CDTF">2026-07-30T02:25:37Z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