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f2cc689dce70d3402db8820d504d1002eadfbb0"/>
    <w:p>
      <w:pPr>
        <w:pStyle w:val="Heading1"/>
      </w:pPr>
      <w:r>
        <w:t xml:space="preserve">The Role and Evolution of the Firefighter in United Kingdom Manchester: A Comprehensive Research Analysis</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Emergency Services Stakeholders, Policy Makers, and Academic Researchers</w:t>
      </w:r>
    </w:p>
    <w:bookmarkStart w:id="20" w:name="abstract"/>
    <w:p>
      <w:pPr>
        <w:pStyle w:val="Heading2"/>
      </w:pPr>
      <w:r>
        <w:t xml:space="preserve">Abstract</w:t>
      </w:r>
    </w:p>
    <w:p>
      <w:pPr>
        <w:pStyle w:val="FirstParagraph"/>
      </w:pPr>
      <w:r>
        <w:t xml:space="preserve">This research paper examines the multifaceted role of the modern firefighter within the specific context of United Kingdom Manchester. Historically defined by fire suppression duties, the contemporary firefighter in this major metropolitan hub serves as a critical component of public safety infrastructure. This document analyzes the historical development, operational scope, physical and psychological demands, and future challenges facing firefighters in Manchester. By exploring these elements through a local lens while acknowledging national frameworks, this paper highlights why understanding the specific conditions of United Kingdom Manchester is essential for effective resource allocation and community resilience.</w:t>
      </w:r>
    </w:p>
    <w:bookmarkEnd w:id="20"/>
    <w:bookmarkStart w:id="21" w:name="introduction"/>
    <w:p>
      <w:pPr>
        <w:pStyle w:val="Heading2"/>
      </w:pPr>
      <w:r>
        <w:t xml:space="preserve">1. Introduction</w:t>
      </w:r>
    </w:p>
    <w:p>
      <w:pPr>
        <w:pStyle w:val="FirstParagraph"/>
      </w:pPr>
      <w:r>
        <w:t xml:space="preserve">The identity of the firefighter has undergone a profound transformation over the last three decades. No longer solely dedicated to extinguishing flames, today’s emergency responders in United Kingdom Manchester are required to possess a diverse skill set encompassing medical aid, hazardous material containment, technical rescue, and community risk reduction. Manchester, as one of the UK's most densely populated and industrially significant cities outside of London, presents unique challenges for fire services. From its historic red-brick industrial heritage to its modern high-rise developments and complex transport networks, the environment in United Kingdom Manchester dictates a specialized approach to firefighting operations.</w:t>
      </w:r>
    </w:p>
    <w:p>
      <w:pPr>
        <w:pStyle w:val="BodyText"/>
      </w:pPr>
      <w:r>
        <w:t xml:space="preserve">This paper aims to dissect the operational reality of being a firefighter in this region. It argues that the effectiveness of fire services in United Kingdom Manchester is directly tied to their ability to adapt training protocols and operational strategies to meet the specific demographic and geographical needs of the city. The firefighter remains a symbol of public service, but their daily reality involves navigating complex urban landscapes, managing diverse community risks, and maintaining high levels of psychological resilience.</w:t>
      </w:r>
    </w:p>
    <w:bookmarkEnd w:id="21"/>
    <w:bookmarkStart w:id="22" w:name="X54cbd9266eebf082f442466dcb470688cbc936e"/>
    <w:p>
      <w:pPr>
        <w:pStyle w:val="Heading2"/>
      </w:pPr>
      <w:r>
        <w:t xml:space="preserve">2. Historical Context: From Industrial Hazards to Modern Challenges</w:t>
      </w:r>
    </w:p>
    <w:p>
      <w:pPr>
        <w:pStyle w:val="FirstParagraph"/>
      </w:pPr>
      <w:r>
        <w:t xml:space="preserve">To understand the current state of fire services in United Kingdom Manchester, one must look at its industrial history. Manchester was a epicenter of the Industrial Revolution, characterized by timber-framed buildings, narrow streets, and heavy manufacturing. Early firefighting efforts were rudimentary but essential due to the high frequency of structural fires caused by textile mills and coal heating.</w:t>
      </w:r>
    </w:p>
    <w:p>
      <w:pPr>
        <w:pStyle w:val="BodyText"/>
      </w:pPr>
      <w:r>
        <w:t xml:space="preserve">The formation of the Greater Manchester Fire and Civil Defence Authority (GMFCDA) marked a pivotal moment in consolidating resources across the region. Over time, as Manchester transitioned from an industrial powerhouse to a service-based economy, the nature of risks changed. The firefighter’s role shifted from battling frequent mill fires to managing modern urban complexities. This historical evolution underscores the adaptability required of every firefighter serving in United Kingdom Manchester today.</w:t>
      </w:r>
    </w:p>
    <w:bookmarkEnd w:id="22"/>
    <w:bookmarkStart w:id="25" w:name="Xed77f02db93496a17a7e6ea629854465ae97205"/>
    <w:p>
      <w:pPr>
        <w:pStyle w:val="Heading2"/>
      </w:pPr>
      <w:r>
        <w:t xml:space="preserve">3. Operational Scope: Beyond Fire Suppression</w:t>
      </w:r>
    </w:p>
    <w:p>
      <w:pPr>
        <w:pStyle w:val="FirstParagraph"/>
      </w:pPr>
      <w:r>
        <w:t xml:space="preserve">A significant portion of a firefighter’s time in United Kingdom Manchester is spent responding to non-fire emergencies. Statistics consistently show that road traffic collisions (RTC), medical aid calls, and flood responses constitute the majority of incidents. Consequently, the training curriculum for firefighters in this region emphasizes advanced life support techniques and extrication skills.</w:t>
      </w:r>
    </w:p>
    <w:bookmarkStart w:id="23" w:name="medical-first-response"/>
    <w:p>
      <w:pPr>
        <w:pStyle w:val="Heading3"/>
      </w:pPr>
      <w:r>
        <w:t xml:space="preserve">3.1 Medical First Response</w:t>
      </w:r>
    </w:p>
    <w:p>
      <w:pPr>
        <w:pStyle w:val="FirstParagraph"/>
      </w:pPr>
      <w:r>
        <w:t xml:space="preserve">In United Kingdom Manchester, fire engines often serve as first response units for cardiac arrests and other medical emergencies due to their strategic positioning across the city. Firefighters are trained in emergency care technician (ECT) roles or higher levels of pre-hospital care. This dual capability ensures that when a resident in Manchester experiences a medical crisis, help arrives within minutes, leveraging the firefighter’s presence as part of the wider NHS response network.</w:t>
      </w:r>
    </w:p>
    <w:bookmarkEnd w:id="23"/>
    <w:bookmarkStart w:id="24" w:name="technical-and-urban-search-and-rescue"/>
    <w:p>
      <w:pPr>
        <w:pStyle w:val="Heading3"/>
      </w:pPr>
      <w:r>
        <w:t xml:space="preserve">3.2 Technical and Urban Search and Rescue</w:t>
      </w:r>
    </w:p>
    <w:p>
      <w:pPr>
        <w:pStyle w:val="FirstParagraph"/>
      </w:pPr>
      <w:r>
        <w:t xml:space="preserve">The dense urban environment of United Kingdom Manchester presents unique technical challenges. Firefighters must be proficient in confined space rescue, high-angle rope rescue, and structural stability assessments. With the regeneration of Manchester’s city center involving numerous high-rise residential towers, specialized training for high-rise firefighting has become paramount. This includes managing standpipe systems, coordinating with aerial appliances, and executing prolonged evacuation strategies.</w:t>
      </w:r>
    </w:p>
    <w:bookmarkEnd w:id="24"/>
    <w:bookmarkEnd w:id="25"/>
    <w:bookmarkStart w:id="27" w:name="physical-and-psychological-demands"/>
    <w:p>
      <w:pPr>
        <w:pStyle w:val="Heading2"/>
      </w:pPr>
      <w:r>
        <w:t xml:space="preserve">4. Physical and Psychological Demands</w:t>
      </w:r>
    </w:p>
    <w:p>
      <w:pPr>
        <w:pStyle w:val="FirstParagraph"/>
      </w:pPr>
      <w:r>
        <w:t xml:space="preserve">The profession of firefighter is physically demanding by definition, but the specific conditions in United Kingdom Manchester add layers of complexity. The physical fitness standards required for firefighters in this region are stringent, ensuring that personnel can carry heavy equipment over uneven terrain typical of older Manchester neighborhoods or ascend multiple flights of stairs during high-rise incidents.</w:t>
      </w:r>
    </w:p>
    <w:bookmarkStart w:id="26" w:name="mental-health-and-resilience"/>
    <w:p>
      <w:pPr>
        <w:pStyle w:val="Heading3"/>
      </w:pPr>
      <w:r>
        <w:t xml:space="preserve">4.1 Mental Health and Resilience</w:t>
      </w:r>
    </w:p>
    <w:p>
      <w:pPr>
        <w:pStyle w:val="FirstParagraph"/>
      </w:pPr>
      <w:r>
        <w:t xml:space="preserve">The psychological toll on firefighters cannot be overstated. Exposure to traumatic events, including fatalities, severe accidents, and child abuse cases, takes a cumulative effect on mental health. In United Kingdom Manchester, where emergency services operate at high capacity due to population density and social deprivation in certain areas, the risk of burnout is elevated. Recent initiatives have focused on peer support programs and mandatory psychological debriefings to mitigate long-term trauma among firefighters.</w:t>
      </w:r>
    </w:p>
    <w:bookmarkEnd w:id="26"/>
    <w:bookmarkEnd w:id="27"/>
    <w:bookmarkStart w:id="28" w:name="community-engagement-and-risk-reduction"/>
    <w:p>
      <w:pPr>
        <w:pStyle w:val="Heading2"/>
      </w:pPr>
      <w:r>
        <w:t xml:space="preserve">5. Community Engagement and Risk Reduction</w:t>
      </w:r>
    </w:p>
    <w:p>
      <w:pPr>
        <w:pStyle w:val="FirstParagraph"/>
      </w:pPr>
      <w:r>
        <w:t xml:space="preserve">A critical aspect of the modern firefighter’s role is community engagement. In United Kingdom Manchester, fire services actively participate in risk reduction strategies targeting vulnerable populations. This includes installing smoke alarms in homes of the elderly or those with mobility issues, educating school children on fire safety, and working with local councils to address arson prevention.</w:t>
      </w:r>
    </w:p>
    <w:p>
      <w:pPr>
        <w:pStyle w:val="BodyText"/>
      </w:pPr>
      <w:r>
        <w:t xml:space="preserve">Community trust is vital for effective emergency response. Firefighters act as ambassadors of safety, building relationships that ensure compliance with safety regulations during both routine inspections and major incidents. This proactive approach reduces the overall demand on emergency services in United Kingdom Manchester, allowing resources to be focused on more critical operational needs.</w:t>
      </w:r>
    </w:p>
    <w:bookmarkEnd w:id="28"/>
    <w:bookmarkStart w:id="29" w:name="X4ca29776dc4c1897324a811d904a940d83a2e21"/>
    <w:p>
      <w:pPr>
        <w:pStyle w:val="Heading2"/>
      </w:pPr>
      <w:r>
        <w:t xml:space="preserve">6. Future Challenges and Technological Integration</w:t>
      </w:r>
    </w:p>
    <w:p>
      <w:pPr>
        <w:pStyle w:val="FirstParagraph"/>
      </w:pPr>
      <w:r>
        <w:t xml:space="preserve">Looking ahead, firefighters in United Kingdom Manchester face evolving challenges driven by climate change and technological advancements. The increasing frequency of extreme weather events requires preparedness for flooding and heat-related risks. Simultaneously, the rise of electric vehicles (EVs) presents new hazards regarding battery fires, which require specialized suppression techniques.</w:t>
      </w:r>
    </w:p>
    <w:p>
      <w:pPr>
        <w:pStyle w:val="BodyText"/>
      </w:pPr>
      <w:r>
        <w:t xml:space="preserve">Furthermore, the integration of data analytics into fire service operations allows for predictive modeling in United Kingdom Manchester. By analyzing incident data, authorities can deploy firefighters more strategically to high-risk areas. Drones and robotics are also being explored for use in hazardous environments, reducing risk to human personnel while enhancing situational awareness.</w:t>
      </w:r>
    </w:p>
    <w:bookmarkEnd w:id="29"/>
    <w:bookmarkStart w:id="30" w:name="conclusion"/>
    <w:p>
      <w:pPr>
        <w:pStyle w:val="Heading2"/>
      </w:pPr>
      <w:r>
        <w:t xml:space="preserve">7. Conclusion</w:t>
      </w:r>
    </w:p>
    <w:p>
      <w:pPr>
        <w:pStyle w:val="FirstParagraph"/>
      </w:pPr>
      <w:r>
        <w:t xml:space="preserve">The firefighter in United Kingdom Manchester stands at the intersection of tradition and innovation. While rooted in a history of industrial resilience, today’s professional must navigate a complex web of medical, technical, and community-based responsibilities. The role has expanded beyond simple fire suppression to encompass comprehensive public safety management.</w:t>
      </w:r>
    </w:p>
    <w:p>
      <w:pPr>
        <w:pStyle w:val="BodyText"/>
      </w:pPr>
      <w:r>
        <w:t xml:space="preserve">For stakeholders involved in emergency planning within United Kingdom Manchester, understanding the multifaceted nature of this profession is crucial. Investment in advanced training, mental health support, and technological infrastructure is not merely an operational expense but a fundamental requirement for maintaining community safety. As Manchester continues to grow and evolve, so too must the capabilities of its firefighters. They remain an indispensable asset, embodying courage, adaptability, and service to the people of United Kingdom Manchester.</w:t>
      </w:r>
    </w:p>
    <w:bookmarkEnd w:id="30"/>
    <w:bookmarkStart w:id="31" w:name="references"/>
    <w:p>
      <w:pPr>
        <w:pStyle w:val="Heading2"/>
      </w:pPr>
      <w:r>
        <w:t xml:space="preserve">References</w:t>
      </w:r>
    </w:p>
    <w:p>
      <w:pPr>
        <w:numPr>
          <w:ilvl w:val="0"/>
          <w:numId w:val="1001"/>
        </w:numPr>
        <w:pStyle w:val="Compact"/>
      </w:pPr>
      <w:r>
        <w:t xml:space="preserve">Greater Manchester Fire and Rescue Service Annual Reports (2018-2023).</w:t>
      </w:r>
    </w:p>
    <w:p>
      <w:pPr>
        <w:numPr>
          <w:ilvl w:val="0"/>
          <w:numId w:val="1001"/>
        </w:numPr>
        <w:pStyle w:val="Compact"/>
      </w:pPr>
      <w:r>
        <w:t xml:space="preserve">HSE UK. "Firefighter Health and Safety Guidelines." London: Health and Safety Executive.</w:t>
      </w:r>
    </w:p>
    <w:p>
      <w:pPr>
        <w:numPr>
          <w:ilvl w:val="0"/>
          <w:numId w:val="1001"/>
        </w:numPr>
        <w:pStyle w:val="Compact"/>
      </w:pPr>
      <w:r>
        <w:t xml:space="preserve">National Fire Chiefs Council (NFCC). "Strategic Guidance for Urban Fire Services in the UK."</w:t>
      </w:r>
    </w:p>
    <w:p>
      <w:pPr>
        <w:numPr>
          <w:ilvl w:val="0"/>
          <w:numId w:val="1001"/>
        </w:numPr>
        <w:pStyle w:val="Compact"/>
      </w:pPr>
      <w:r>
        <w:t xml:space="preserve">Middleton, J. (2021). *Urban Firefighting Challenges in Northern England*. Journal of Emergency Management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United Kingdom Manchester: A Comprehensive Research Analysis</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