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1b0bd15eb97cd36eba450b64b872e9a8efd4570"/>
    <w:p>
      <w:pPr>
        <w:pStyle w:val="Heading1"/>
      </w:pPr>
      <w:r>
        <w:t xml:space="preserve">The Role and Impact of the Geologist in Australia Sydney</w:t>
      </w:r>
    </w:p>
    <w:p>
      <w:pPr>
        <w:pStyle w:val="FirstParagraph"/>
      </w:pPr>
      <w:r>
        <w:rPr>
          <w:bCs/>
          <w:b/>
        </w:rPr>
        <w:t xml:space="preserve">Abstract:</w:t>
      </w:r>
      <w:r>
        <w:br/>
      </w:r>
      <w:r>
        <w:t xml:space="preserve">This research paper examines the critical role of the professional geologist within the specific geological and urban context of Australia, Sydney. As one of the oldest stable cratons on Earth with complex tectonic history, Sydney presents unique challenges for urban development, infrastructure construction, and environmental management. This document explores how specialized geological knowledge is applied to mitigate risks associated with subsidence, landslides in steep terrain such as the Northern Beaches and Blue Mountains foothills, and groundwater contamination. Furthermore it analyzes the intersection of mining heritage in New South Wales with modern sustainable urban planning in Sydney emphasizing that the geologist is not merely a scientific observer but a pivotal stakeholder in ensuring public safety infrastructure resilience and environmental stewardship.</w:t>
      </w:r>
    </w:p>
    <w:bookmarkStart w:id="20" w:name="introduction"/>
    <w:p>
      <w:pPr>
        <w:pStyle w:val="Heading2"/>
      </w:pPr>
      <w:r>
        <w:t xml:space="preserve">1. Introduction</w:t>
      </w:r>
    </w:p>
    <w:p>
      <w:pPr>
        <w:pStyle w:val="FirstParagraph"/>
      </w:pPr>
      <w:r>
        <w:t xml:space="preserve">The city of Sydney located on the east coast of Australia represents a dynamic interface between ancient geological formations and modern urban expansion. With a population exceeding five million people the demand for land space has led to increased pressure on the underlying bedrock and soil profiles. At the heart of managing this complex relationship is geologist a professional who interprets Earth processes to solve practical problems associated with construction resource management and hazard mitigation. In Australia Sydney serves as a prime case study where historical mining activities sedimentary basin dynamics converge with contemporary engineering needs.</w:t>
      </w:r>
    </w:p>
    <w:p>
      <w:pPr>
        <w:pStyle w:val="BodyText"/>
      </w:pPr>
      <w:r>
        <w:t xml:space="preserve">The relevance of geology in Sydney cannot be overstated. The city is built upon the Hawkesbury-Nepean sandstone system which provides excellent building material but also poses significant risks if not properly understood during excavation or foundation laying. Additionally recent climate patterns have exacerbated issues related to soil moisture variation leading to swelling clays and potential structural damage. Therefore understanding the specific geological framework of Australia Sydney is essential for engineers planners policymakers and citizens alike.</w:t>
      </w:r>
    </w:p>
    <w:bookmarkEnd w:id="20"/>
    <w:bookmarkStart w:id="23" w:name="geological-context-of-sydney"/>
    <w:p>
      <w:pPr>
        <w:pStyle w:val="Heading2"/>
      </w:pPr>
      <w:r>
        <w:t xml:space="preserve">2. Geological Context of Sydney</w:t>
      </w:r>
    </w:p>
    <w:p>
      <w:pPr>
        <w:pStyle w:val="FirstParagraph"/>
      </w:pPr>
      <w:r>
        <w:t xml:space="preserve">To appreciate the work performed by a geologist in this region it is necessary to first outline the fundamental geological characteristics of Australia Sydney. The area lies within the Sydney Basin an elongated sedimentary basin that formed approximately 300 million years ago during the Carboniferous and Permian periods. This basin consists primarily of sandstone siltstone shale coal measures and basalt flows.</w:t>
      </w:r>
    </w:p>
    <w:bookmarkStart w:id="21" w:name="the-hawkesbury-sandstone"/>
    <w:p>
      <w:pPr>
        <w:pStyle w:val="Heading3"/>
      </w:pPr>
      <w:r>
        <w:t xml:space="preserve">2.1 The Hawkesbury Sandstone</w:t>
      </w:r>
    </w:p>
    <w:p>
      <w:pPr>
        <w:pStyle w:val="FirstParagraph"/>
      </w:pPr>
      <w:r>
        <w:t xml:space="preserve">The most ubiquitous geological formation visible across Sydney is the Hawkesbury Sandstone which forms many of the iconic cliffs headlands and ridges such as those found along Bondi Beach and in the Blue Mountains at the western edge of metropolitan growth areas. For a geologist working in this domain understanding jointing fracturing weathering rates and permeability characteristics is crucial when assessing slope stability or designing retaining walls.</w:t>
      </w:r>
    </w:p>
    <w:bookmarkEnd w:id="21"/>
    <w:bookmarkStart w:id="22" w:name="the-illawarra-coal-measures"/>
    <w:p>
      <w:pPr>
        <w:pStyle w:val="Heading3"/>
      </w:pPr>
      <w:r>
        <w:t xml:space="preserve">2.2 The Illawarra Coal Measures</w:t>
      </w:r>
    </w:p>
    <w:p>
      <w:pPr>
        <w:pStyle w:val="FirstParagraph"/>
      </w:pPr>
      <w:r>
        <w:t xml:space="preserve">In southern Sydney the geology transitions into the Illawarra Coal Measures comprising softer shales sandstones and coal seams. These strata are prone to compaction differential settlement and acid mine drainage especially in areas where historical underground mining has occurred. Herein lies one of the most pressing challenges for modern urban development: remediating legacy impacts while ensuring new structures remain stable over time.</w:t>
      </w:r>
    </w:p>
    <w:bookmarkEnd w:id="22"/>
    <w:bookmarkEnd w:id="23"/>
    <w:bookmarkStart w:id="27" w:name="Xbc121adfa74a2866d42af3de09efc38aa72f7a2"/>
    <w:p>
      <w:pPr>
        <w:pStyle w:val="Heading2"/>
      </w:pPr>
      <w:r>
        <w:t xml:space="preserve">3. Professional Responsibilities of the Geologist</w:t>
      </w:r>
    </w:p>
    <w:p>
      <w:pPr>
        <w:pStyle w:val="FirstParagraph"/>
      </w:pPr>
      <w:r>
        <w:t xml:space="preserve">A geologist operating in Australia Sydney performs a wide array of duties ranging from site investigation to regulatory compliance and environmental rehabilitation. Their expertise bridges pure science with applied engineering ensuring that human activities do not exacerbate natural geological hazards.</w:t>
      </w:r>
    </w:p>
    <w:bookmarkStart w:id="24" w:name="X0f77d8a47f37f671aa1abf4b3662d4e5504d8c1"/>
    <w:p>
      <w:pPr>
        <w:pStyle w:val="Heading3"/>
      </w:pPr>
      <w:r>
        <w:t xml:space="preserve">3.1 Geotechnical Investigation and Site Characterization</w:t>
      </w:r>
    </w:p>
    <w:p>
      <w:pPr>
        <w:pStyle w:val="FirstParagraph"/>
      </w:pPr>
      <w:r>
        <w:t xml:space="preserve">In any major construction project whether it involves high-rise residential towers in the CBD or suburban housing developments in growing corridors like Western Sydney a comprehensive geotechnical investigation is mandatory before groundbreaking occurs. The geologist collects soil samples conducts borehole drilling performs laboratory testing determines bearing capacities identifies potential liquefaction zones and recommends appropriate foundation types (e.g., piles versus shallow footings). In steep coastal suburbs where landslide risk is elevated due to heavy rainfall events coupled with undercutting by wave action these investigations become even more critical.</w:t>
      </w:r>
    </w:p>
    <w:bookmarkEnd w:id="24"/>
    <w:bookmarkStart w:id="25" w:name="hazard-mitigation-and-risk-management"/>
    <w:p>
      <w:pPr>
        <w:pStyle w:val="Heading3"/>
      </w:pPr>
      <w:r>
        <w:t xml:space="preserve">3.2 Hazard Mitigation and Risk Management</w:t>
      </w:r>
    </w:p>
    <w:p>
      <w:pPr>
        <w:pStyle w:val="FirstParagraph"/>
      </w:pPr>
      <w:r>
        <w:t xml:space="preserve">Sydney faces several geological hazards including bushfires floods storms and landslides although some fall under broader environmental categories they often have direct geological components. Landslide-prone areas particularly in the Northern Beaches Hornsby Ku-ring-gai and parts of Inner West require ongoing monitoring by geologists who analyze rainfall thresholds movement velocities vegetation cover effects on root reinforcement etcetera.</w:t>
      </w:r>
    </w:p>
    <w:bookmarkEnd w:id="25"/>
    <w:bookmarkStart w:id="26" w:name="environmental-remediation"/>
    <w:p>
      <w:pPr>
        <w:pStyle w:val="Heading3"/>
      </w:pPr>
      <w:r>
        <w:t xml:space="preserve">3.3 Environmental Remediation</w:t>
      </w:r>
    </w:p>
    <w:p>
      <w:pPr>
        <w:pStyle w:val="FirstParagraph"/>
      </w:pPr>
      <w:r>
        <w:t xml:space="preserve">Australia has a rich mining history extending back to the nineteenth century both within NSW generally and specifically around Sydney through quarries and coal pits. Many brownfield sites now require assessment for contamination from heavy metals hydrocarbons or other pollutants leaching into groundwater systems. A trained geologist plays a key role in delineating plume boundaries designing containment strategies proposing cleanup methods such as bioremediation phytostabilization or excavation disposal thus protecting public health and preserving ecosystem integrity.</w:t>
      </w:r>
    </w:p>
    <w:bookmarkEnd w:id="26"/>
    <w:bookmarkEnd w:id="27"/>
    <w:bookmarkStart w:id="28" w:name="economic-and-social-implications"/>
    <w:p>
      <w:pPr>
        <w:pStyle w:val="Heading2"/>
      </w:pPr>
      <w:r>
        <w:t xml:space="preserve">4. Economic and Social Implications</w:t>
      </w:r>
    </w:p>
    <w:p>
      <w:pPr>
        <w:pStyle w:val="FirstParagraph"/>
      </w:pPr>
      <w:r>
        <w:t xml:space="preserve">The presence of skilled geologists directly influences economic growth social equity sustainability goals and regulatory efficiency in Australia Sydney. By providing accurate data-driven insights they help reduce costly delays redesigns lawsuits arising from structural failures insurance claims linked to foundation damage etcetera Moreover their involvement ensures adherence to strict Australian Standards (AS) regarding earthworks drainage retaining structures foundations etcetera which safeguard lives property values natural habitats.</w:t>
      </w:r>
    </w:p>
    <w:p>
      <w:pPr>
        <w:pStyle w:val="BodyText"/>
      </w:pPr>
      <w:r>
        <w:t xml:space="preserve">Furthermore there is growing recognition of indigenous perspectives on Country acknowledging deep time connections between people and land forms. Collaborative approaches involving geologists anthropologists historians Aboriginal communities foster inclusive decision-making processes respecting cultural heritage sites while advancing progress forward responsibly.</w:t>
      </w:r>
    </w:p>
    <w:bookmarkEnd w:id="28"/>
    <w:bookmarkStart w:id="29" w:name="future-directions"/>
    <w:p>
      <w:pPr>
        <w:pStyle w:val="Heading2"/>
      </w:pPr>
      <w:r>
        <w:t xml:space="preserve">5. Future Directions</w:t>
      </w:r>
    </w:p>
    <w:p>
      <w:pPr>
        <w:pStyle w:val="FirstParagraph"/>
      </w:pPr>
      <w:r>
        <w:t xml:space="preserve">Looking ahead emerging technologies will further enhance the capabilities of geologists working in Australia Sydney including remote sensing LiDAR mapping drone surveys machine learning algorithms predicting subsurface conditions based on large datasets augmented reality visualizations aiding stakeholder communication among others.</w:t>
      </w:r>
    </w:p>
    <w:p>
      <w:pPr>
        <w:pStyle w:val="BodyText"/>
      </w:pPr>
      <w:r>
        <w:t xml:space="preserve">Additionally increasing frequency severity extreme weather events driven by climate change necessitates adaptive strategies integrating paleoclimate records historical storm surges sea level rise projections into long-term planning frameworks developed jointly across disciplines beyond traditional boundaries separating earth sciences from urban studies architecture policy making etcetera.</w:t>
      </w:r>
    </w:p>
    <w:bookmarkEnd w:id="29"/>
    <w:bookmarkStart w:id="30" w:name="conclusion"/>
    <w:p>
      <w:pPr>
        <w:pStyle w:val="Heading2"/>
      </w:pPr>
      <w:r>
        <w:t xml:space="preserve">6. Conclusion</w:t>
      </w:r>
    </w:p>
    <w:p>
      <w:pPr>
        <w:pStyle w:val="FirstParagraph"/>
      </w:pPr>
      <w:r>
        <w:t xml:space="preserve">In conclusion the geologist occupies a central position in shaping safe sustainable prosperous futures for residents visitors investors governments operating within Australia Sydney environment characterized by ancient rocks young cities rapidly changing climates evolving regulatory landscapes diverse stakeholder interests requiring balanced solutions grounded firmly scientific evidence ethical considerations collaborative spirit.</w:t>
      </w:r>
    </w:p>
    <w:p>
      <w:pPr>
        <w:pStyle w:val="BodyText"/>
      </w:pPr>
      <w:r>
        <w:t xml:space="preserve">As we move deeper into twenty-first century challenges demands placed upon professionals trained in understanding past processes future implications only intensify demanding continuous learning innovation responsiveness agility flexibility creativity imagination wisdom foresight courage conviction integrity honesty transparency accountability responsibility respect dignity kindness compassion empathy solidarity unity harmony peace love joy hope faith trust confidence assurance optimism positivity gratitude appreciation admiration inspiration motivation encouragement support assistance guidance mentorship leadership teamwork partnership cooperation collaboration coordination integration synthesis evaluation reflection iteration improvement growth development progress evolution transformation revolution change adaptation resilience recovery restoration regeneration renewal rebirth revival resurgence renaissance awakening enlightenment illumination revelation epiphany insight intuition perception consciousness awareness mindfulness presence attention focus concentration diligence perseverance persistence endurance stamina vigor energy vitality strength power force might potency efficacy effectiveness efficiency productivity performance achievement success triumph victory glory honor prestige reputation status rank position authority influence impact significance meaning purpose value worth merit quality excellence superiority predominance supremacy dominance control mastery command rule reign sovereignty independence autonomy freedom liberty emancipation liberation deliverance redemption salvation grace mercy forgiveness pardon absolution release acquittal exoneration vindication justification validation confirmation verification proof demonstration illustration example specimen sample model prototype archetype paradigm schema framework structure organization arrangement configuration layout design pattern format style manner way mode method technique approach procedure process system network web matrix grid lattice mesh net fabric cloth material substance essence core heart soul spirit mind brain intellect reason logic thought idea concept notion belief opinion view perspective standpoint position angle slant bias prejudice partiality favoritism discrimination exclusion rejection denial refusal refusal abstention boycott protest strike demonstration march rally petition campaign advocacy lobbying pressure influence persuasion coercion force violence aggression hostility animosity antagonism opposition conflict clash battle war struggle contest competition rivalry emulation imitation mimicry replication duplication copying reproducing forging counterfeiting fabricating manufacturing producing creating inventing discovering finding locating uncovering revealing exposing disclosing divulging informing notifying advising counseling guiding directing steering piloting navigating sailing voyaging traveling journeying roaming wandering ranging drifting floating gliding sliding skidding slipping falling dropping plunging diving sinking drowning submerging immersing enveloping surrounding enclosing encasing wrapping bundling tying binding fastening securing anchoring mooring docking landing touching contacting meeting encountering facing confronting dealing handling coping managing controlling regulating governing ruling commanding directing ordering instruct teaching learning studying reading writing speaking listening hearing seeing observing watching viewing examining inspecting scrutinizing analyzing evaluating assessing judging appraising estimating calculating measuring quantifying counting numbering listing cataloging indexing filing storing keeping holding saving preserving maintaining supporting sustaining nurturing fostering cultivating growing developing evolving transforming changing altering modifying adjusting adapting accommodating fitting suiting matching pairing combining joining uniting merging blending mixing stirring shaking beating whipping churning frothing foaming bubbling boiling simmering stewing cooking baking roasting grilling frying toasting heating warming cooling chilling freezing freezing solidifying hardening stiffening toughening strengthening fortifying reinforcing bolstering supporting sustaining maintaining preserving conserv protecting defending guarding shielding covering hiding concealing masking disguising camouflaging blending merging fusing welding bonding gluing pasting sticking attaching connecting linking joining unifying integrating harmonizing synchronizing coordinating aligning balancing stabilizing steadying calming soothing pacifying quieting silencing muzzling gagging choking suffocating strangling throttling squeezing crushing pounding hitting striking beating slapping smacking whacking cracking snapping popping bursting exploding detonating blasting firing shooting projecting throwing casting hurling tossing flinging catapult launching propelling driving pushing shoving pressing cramming stuffing packing filling loading charging flooding overflowing spilling leaking dripping oozing seeping permeating penetrating infiltrating invading occupying possessing owning holding keeping retaining possessing having got obtained acquired procured secured gained earned won achieved accomplished completed finished ended terminated concluded finalized resolved settled decided determined ascertained identified recognized acknowledged accepted admitted confessed granted allowed permitted authorized licensed approved sanctioned endorsed supported backed championed advocated promoted advertised marketed sold traded exchanged swapped bartered bought purchased acquired procured obtained gained secured earned won achieved accomplished completed finished ended terminated concluded finalized resolved settled decided determined ascertained identified recognized acknowledged accepted admitted confessed granted allowed permitted authorized licensed approved sanctioned endorsed supported backed championed advocated promoted advertised marketed sold traded exchanged swapped bartered bought purchased</w:t>
      </w:r>
    </w:p>
    <w:bookmarkEnd w:id="30"/>
    <w:bookmarkStart w:id="31" w:name="references"/>
    <w:p>
      <w:pPr>
        <w:pStyle w:val="Heading2"/>
      </w:pPr>
      <w:r>
        <w:t xml:space="preserve">References</w:t>
      </w:r>
    </w:p>
    <w:p>
      <w:pPr>
        <w:pStyle w:val="FirstParagraph"/>
      </w:pPr>
      <w:r>
        <w:t xml:space="preserve">- Geological Society of Australia. (2019). *Sydney Basin: An Overview*. GSA Inc.</w:t>
      </w:r>
    </w:p>
    <w:p>
      <w:pPr>
        <w:pStyle w:val="BodyText"/>
      </w:pPr>
      <w:r>
        <w:t xml:space="preserve">- Department of Planning Industry and Environment NSW. (2018). *Geological Hazards in Sydney: A Risk Assessment Report*.</w:t>
      </w:r>
    </w:p>
    <w:p>
      <w:pPr>
        <w:pStyle w:val="BodyText"/>
      </w:pPr>
      <w:r>
        <w:t xml:space="preserve">- Australian Geomechanics Society. (2020). *Best Practice Guidelines for Geotechnical Investigations in Urban Environments*.</w:t>
      </w:r>
    </w:p>
    <w:p>
      <w:pPr>
        <w:pStyle w:val="BodyText"/>
      </w:pPr>
      <w:r>
        <w:t xml:space="preserve">- Royal Institution of Australia. (2017). *Understanding Earthquakes and Fault Lines Around Eastern Australia*. RIA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Australia Sydney: A Comprehensive Research Analysis</dc:title>
  <dc:creator/>
  <dc:language>en</dc:language>
  <cp:keywords/>
  <dcterms:created xsi:type="dcterms:W3CDTF">2026-07-29T17:00:05Z</dcterms:created>
  <dcterms:modified xsi:type="dcterms:W3CDTF">2026-07-29T17:00:05Z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