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Japan</w:t>
      </w:r>
      <w:r>
        <w:t xml:space="preserve"> </w:t>
      </w:r>
      <w:r>
        <w:t xml:space="preserve">Kyoto:</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6" w:name="Xa7d8dcb075535bf258d7eff885348bdc29392b8"/>
    <w:p>
      <w:pPr>
        <w:pStyle w:val="Heading1"/>
      </w:pPr>
      <w:r>
        <w:t xml:space="preserve">The Role and Significance of the Geologist in Japan Kyoto: A Comprehensive Research Paper</w:t>
      </w:r>
    </w:p>
    <w:p>
      <w:pPr>
        <w:pStyle w:val="FirstParagraph"/>
      </w:pPr>
      <w:r>
        <w:rPr>
          <w:iCs/>
          <w:i/>
          <w:bCs/>
          <w:b/>
        </w:rPr>
        <w:t xml:space="preserve">Abstract:</w:t>
      </w:r>
      <w:r>
        <w:br/>
      </w:r>
      <w:r>
        <w:t xml:space="preserve">This research paper explores the critical intersection of geological science, urban development, and cultural preservation within the specific context of Japan Kyoto. As a region situated in one of the most seismically active zones on Earth, Japan Kyoto presents unique challenges for infrastructure stability and hazard mitigation. The geologist serves not merely as an earth scientist but as a vital custodian of both natural safety and historical integrity. This document examines the multifaceted responsibilities of the geologist in assessing seismic risks, managing water resources essential to the city’s hydrology, preserving ancient foundations during modernization efforts, and contributing to sustainable urban planning. By analyzing case studies from Japan Kyoto, this paper argues that the integration of geological expertise is indispensable for ensuring that Japan Kyoto remains resilient against natural disasters while preserving its status as a premier cultural heritage site.</w:t>
      </w:r>
    </w:p>
    <w:bookmarkStart w:id="20" w:name="introduction"/>
    <w:p>
      <w:pPr>
        <w:pStyle w:val="Heading2"/>
      </w:pPr>
      <w:r>
        <w:t xml:space="preserve">1. Introduction</w:t>
      </w:r>
    </w:p>
    <w:p>
      <w:pPr>
        <w:pStyle w:val="FirstParagraph"/>
      </w:pPr>
      <w:r>
        <w:t xml:space="preserve">In the global discourse on urban resilience and heritage conservation, few cities exemplify the delicate balance between modernity and tradition as profoundly as Japan Kyoto. Located in the Kansai region, Japan Kyoto is renowned for its well-preserved historical temples, gardens, and traditional wooden structures. However, this cultural treasure trove sits atop a complex geological foundation characterized by active fault lines alluvial deposits and steep topographical gradients surrounding the basin. The role of the geologist in such an environment transcends traditional earth science; it becomes a discipline of risk management, historical preservation and sustainable development.</w:t>
      </w:r>
    </w:p>
    <w:p>
      <w:pPr>
        <w:pStyle w:val="BodyText"/>
      </w:pPr>
      <w:r>
        <w:t xml:space="preserve">The significance of the geologist in Japan Kyoto cannot be overstated. With Japan situated on the Pacific Ring of Fire, seismic activity is a constant threat. Earthquakes are not merely occasional events but recurring geological realities that shape construction codes urban planning and public safety protocols. Furthermore, the unique hydrogeology of Japan Kyoto, influenced by heavy seasonal rainfall and snowmelt from surrounding mountains poses challenges related to soil liquefaction landslides and water table management. This paper aims to delineate the specific duties contributions and implications of geological work within this distinct geographical context.</w:t>
      </w:r>
    </w:p>
    <w:bookmarkEnd w:id="20"/>
    <w:bookmarkStart w:id="21" w:name="X23f9e955cb3b024177eb82062c215b4b5aa575c"/>
    <w:p>
      <w:pPr>
        <w:pStyle w:val="Heading2"/>
      </w:pPr>
      <w:r>
        <w:t xml:space="preserve">2. Seismic Assessment and Hazard Mitigation in Japan Kyoto</w:t>
      </w:r>
    </w:p>
    <w:p>
      <w:pPr>
        <w:pStyle w:val="FirstParagraph"/>
      </w:pPr>
      <w:r>
        <w:t xml:space="preserve">The primary responsibility of the geologist in Japan Kyoto revolves around seismic hazard assessment. The city lies near several active fault systems including the Arima-Takarazuka Tectonic Line which has historically produced significant earthquakes. Geologists employ advanced techniques such as paleoseismology to study past earthquake occurrences through trenching and sediment analysis. By understanding the recurrence intervals of major seismic events in Japan Kyoto experts can provide critical data for updating building codes and emergency response strategies.</w:t>
      </w:r>
    </w:p>
    <w:p>
      <w:pPr>
        <w:pStyle w:val="BodyText"/>
      </w:pPr>
      <w:r>
        <w:t xml:space="preserve">Moreover the geologist plays a pivotal role in site-specific microzonation studies. In densely populated areas of Japan Kyoto where large-scale excavation is restricted due to heritage concerns detailed ground motion analysis becomes essential. Geologists map variations in soil stiffness and depth to bedrock allowing engineers to tailor foundation designs that can withstand expected seismic forces. This localized approach ensures that even small shrines or historic tea houses receive appropriate structural reinforcement without compromising their aesthetic or historical value.</w:t>
      </w:r>
    </w:p>
    <w:bookmarkEnd w:id="21"/>
    <w:bookmarkStart w:id="22" w:name="X30e9557ae41a70a289b783f2e053d6c195288f6"/>
    <w:p>
      <w:pPr>
        <w:pStyle w:val="Heading2"/>
      </w:pPr>
      <w:r>
        <w:t xml:space="preserve">3. Water Resource Management and Hydrogeology</w:t>
      </w:r>
    </w:p>
    <w:p>
      <w:pPr>
        <w:pStyle w:val="FirstParagraph"/>
      </w:pPr>
      <w:r>
        <w:t xml:space="preserve">Japan Kyoto is crisscrossed by numerous rivers including the Kamo River the Katsura River and the Hozu River each playing a central role in the city’s identity and ecology. The geologist’s expertise in hydrogeology is crucial for managing these water systems. Sustainable groundwater extraction requires careful monitoring to prevent land subsidence which could damage ancient foundations. In many parts of Japan Kyoto excessive pumping of groundwater has historically led to settlement issues affecting structural integrity.</w:t>
      </w:r>
    </w:p>
    <w:p>
      <w:pPr>
        <w:pStyle w:val="BodyText"/>
      </w:pPr>
      <w:r>
        <w:t xml:space="preserve">Furthermore the geologist contributes to flood management strategies. The steep terrain surrounding the Kyoto basin channels water rapidly into urban areas during typhoons or heavy rains. Geological surveys help identify zones prone to flooding or erosion enabling planners to implement green infrastructure such as permeable pavements and retention basins. These measures protect both modern developments and historic sites from water-related damage ensuring that Japan Kyoto remains livable and safe for its residents visitors.</w:t>
      </w:r>
    </w:p>
    <w:bookmarkEnd w:id="22"/>
    <w:bookmarkStart w:id="23" w:name="X16ab230031b41a0f8fa1a6653eb8ee9b4508965"/>
    <w:p>
      <w:pPr>
        <w:pStyle w:val="Heading2"/>
      </w:pPr>
      <w:r>
        <w:t xml:space="preserve">4. Preservation of Cultural Heritage through Geological Insight</w:t>
      </w:r>
    </w:p>
    <w:p>
      <w:pPr>
        <w:pStyle w:val="FirstParagraph"/>
      </w:pPr>
      <w:r>
        <w:t xml:space="preserve">The preservation of cultural heritage in Japan Kyoto requires a nuanced understanding of geology. Many temples pagodas and castles were constructed centuries ago using traditional techniques that interacted uniquely with the local soil conditions. For instance some structures rely on flexible wooden joints to absorb seismic energy but their stability also depends on the firmness and drainage properties of the underlying ground. Geologists collaborate with archaeologists and conservationists to assess soil composition moisture levels and potential movement factors.</w:t>
      </w:r>
    </w:p>
    <w:p>
      <w:pPr>
        <w:pStyle w:val="BodyText"/>
      </w:pPr>
      <w:r>
        <w:t xml:space="preserve">When new construction projects are proposed near heritage sites in Japan Kyoto geologists conduct environmental impact assessments to ensure that vibrations from drilling or excavation do not compromise adjacent historic structures. Non-invasive geological imaging techniques such as ground-penetrating radar allow professionals to visualize subsurface conditions without disturbing archaeological layers. This collaborative approach ensures that progress does not come at the cost of losing irreplaceable cultural assets.</w:t>
      </w:r>
    </w:p>
    <w:bookmarkEnd w:id="23"/>
    <w:bookmarkStart w:id="24" w:name="X18529210114f3fa45d64c3a7f7dc52dc968a345"/>
    <w:p>
      <w:pPr>
        <w:pStyle w:val="Heading2"/>
      </w:pPr>
      <w:r>
        <w:t xml:space="preserve">5. Urban Planning and Sustainable Development</w:t>
      </w:r>
    </w:p>
    <w:p>
      <w:pPr>
        <w:pStyle w:val="FirstParagraph"/>
      </w:pPr>
      <w:r>
        <w:t xml:space="preserve">Sustainable urban planning in Japan Kyoto necessitates a forward-thinking geological perspective. As climate change exacerbates extreme weather events geologists are increasingly called upon to advise on long-term land-use policies. Identifying areas suitable for development versus those that must be preserved as natural buffers is a key task. In Japan Kyoto this involves balancing the need for housing tourism infrastructure with the preservation of green spaces and geological features like hillsides and riverbanks.</w:t>
      </w:r>
    </w:p>
    <w:p>
      <w:pPr>
        <w:pStyle w:val="BodyText"/>
      </w:pPr>
      <w:r>
        <w:t xml:space="preserve">Additionally the geologist contributes to education and public awareness initiatives. By communicating geological risks effectively they empower communities in Japan Kyoto to participate in disaster preparedness programs. Workshops on earthquake safety landslide prevention and water conservation help foster a culture of resilience where citizens understand their environment’s limitations strengths.</w:t>
      </w:r>
    </w:p>
    <w:bookmarkEnd w:id="24"/>
    <w:bookmarkStart w:id="25" w:name="conclusion"/>
    <w:p>
      <w:pPr>
        <w:pStyle w:val="Heading2"/>
      </w:pPr>
      <w:r>
        <w:t xml:space="preserve">6. Conclusion</w:t>
      </w:r>
    </w:p>
    <w:p>
      <w:pPr>
        <w:pStyle w:val="FirstParagraph"/>
      </w:pPr>
      <w:r>
        <w:t xml:space="preserve">In conclusion the geologist plays an indispensable role in shaping the future of Japan Kyoto. From mitigating seismic hazards to preserving cultural heritage and managing water resources geological expertise underpins nearly every aspect of urban stability in this historic city. The challenges facing Japan Kyoto are complex requiring interdisciplinary solutions that integrate science history engineering and policy. As global attention turns toward resilient cities it is evident that the insights provided by geologists will be crucial for ensuring that Japan Kyoto thrives as a safe sustainable and culturally vibrant destination for generations to come.</w:t>
      </w:r>
    </w:p>
    <w:p>
      <w:pPr>
        <w:pStyle w:val="BodyText"/>
      </w:pPr>
      <w:r>
        <w:t xml:space="preserve">The ongoing collaboration between geological scientists urban planners local government agencies and heritage conservationists exemplifies best practices in managing complex urban environments. By prioritizing geological data in decision-making processes Japan Kyoto can navigate the uncertainties posed by its dynamic earth while maintaining its unparalleled cultural legacy. Ultimately the geologist is not just a scientist of the ground but a guardian of memory safety and sustainability in Japan Kyoto.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Geologist in Japan Kyoto: A Comprehensive Research Paper</dc:title>
  <dc:creator/>
  <dc:language>en</dc:language>
  <cp:keywords/>
  <dcterms:created xsi:type="dcterms:W3CDTF">2026-07-29T17:19:23Z</dcterms:created>
  <dcterms:modified xsi:type="dcterms:W3CDTF">2026-07-29T17:19:23Z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