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Seoul,</w:t>
      </w:r>
      <w:r>
        <w:t xml:space="preserve"> </w:t>
      </w:r>
      <w:r>
        <w:t xml:space="preserve">South</w:t>
      </w:r>
      <w:r>
        <w:t xml:space="preserve"> </w:t>
      </w:r>
      <w:r>
        <w:t xml:space="preserve">Korea</w:t>
      </w:r>
    </w:p>
    <w:bookmarkStart w:id="34" w:name="Xd0de5fb6c6f17d031c4798b33207418855dfd33"/>
    <w:p>
      <w:pPr>
        <w:pStyle w:val="Heading1"/>
      </w:pPr>
      <w:r>
        <w:t xml:space="preserve">The Role and Impact of Geologists in the Urban Landscape of Seoul, South Korea</w:t>
      </w:r>
    </w:p>
    <w:p>
      <w:pPr>
        <w:pStyle w:val="FirstParagraph"/>
      </w:pPr>
      <w:r>
        <w:rPr>
          <w:bCs/>
          <w:b/>
        </w:rPr>
        <w:t xml:space="preserve">Date:</w:t>
      </w:r>
      <w:r>
        <w:t xml:space="preserve"> </w:t>
      </w:r>
      <w:r>
        <w:t xml:space="preserve">October 2023</w:t>
      </w:r>
      <w:r>
        <w:br/>
      </w:r>
      <w:r>
        <w:rPr>
          <w:iCs/>
          <w:i/>
          <w:bCs/>
          <w:b/>
        </w:rPr>
        <w:t xml:space="preserve">A Research Paper on Urban Geological Management in East Asia</w:t>
      </w:r>
    </w:p>
    <w:bookmarkStart w:id="20" w:name="abstract"/>
    <w:p>
      <w:pPr>
        <w:pStyle w:val="Heading2"/>
      </w:pPr>
      <w:r>
        <w:t xml:space="preserve">Abstract</w:t>
      </w:r>
    </w:p>
    <w:p>
      <w:pPr>
        <w:pStyle w:val="FirstParagraph"/>
      </w:pPr>
      <w:r>
        <w:t xml:space="preserve">This research paper examines the critical role of the</w:t>
      </w:r>
      <w:r>
        <w:t xml:space="preserve"> </w:t>
      </w:r>
      <w:hyperlink w:anchor="ref1">
        <w:r>
          <w:rPr>
            <w:rStyle w:val="Hyperlink"/>
          </w:rPr>
          <w:t xml:space="preserve">geologist</w:t>
        </w:r>
      </w:hyperlink>
      <w:r>
        <w:t xml:space="preserve"> </w:t>
      </w:r>
      <w:r>
        <w:t xml:space="preserve">in the modern urban planning and safety infrastructure of Seoul,</w:t>
      </w:r>
      <w:r>
        <w:t xml:space="preserve"> </w:t>
      </w:r>
      <w:hyperlink w:anchor="ref2">
        <w:r>
          <w:rPr>
            <w:rStyle w:val="Hyperlink"/>
          </w:rPr>
          <w:t xml:space="preserve">South Korea</w:t>
        </w:r>
      </w:hyperlink>
      <w:r>
        <w:t xml:space="preserve">. As one of the most densely populated metropolitan areas in the world, Seoul faces unique geological challenges including seismic activity, landslides in mountainous terrain, and subsidence due to extensive underground development. This document explores how geological expertise is integrated into public policy, infrastructure maintenance, and disaster management strategies within the capital city.</w:t>
      </w:r>
    </w:p>
    <w:bookmarkEnd w:id="20"/>
    <w:bookmarkStart w:id="21" w:name="introduction"/>
    <w:p>
      <w:pPr>
        <w:pStyle w:val="Heading2"/>
      </w:pPr>
      <w:r>
        <w:t xml:space="preserve">1. Introduction</w:t>
      </w:r>
    </w:p>
    <w:p>
      <w:pPr>
        <w:pStyle w:val="FirstParagraph"/>
      </w:pPr>
      <w:r>
        <w:t xml:space="preserve">The metropolis of Seoul represents a fascinating case study in urban geology. Located in the northwestern part of</w:t>
      </w:r>
      <w:r>
        <w:t xml:space="preserve"> </w:t>
      </w:r>
      <w:hyperlink w:anchor="ref3">
        <w:r>
          <w:rPr>
            <w:rStyle w:val="Hyperlink"/>
          </w:rPr>
          <w:t xml:space="preserve">South Korea</w:t>
        </w:r>
      </w:hyperlink>
      <w:r>
        <w:t xml:space="preserve">, the city is surrounded by mountains on three sides and lies near several active fault lines. The density of the population and the verticality of modern construction create a complex interaction between human engineering and natural geological processes. In this context, the profession of</w:t>
      </w:r>
      <w:r>
        <w:t xml:space="preserve"> </w:t>
      </w:r>
      <w:hyperlink w:anchor="ref4">
        <w:r>
          <w:rPr>
            <w:rStyle w:val="Hyperlink"/>
          </w:rPr>
          <w:t xml:space="preserve">geologist</w:t>
        </w:r>
      </w:hyperlink>
      <w:r>
        <w:t xml:space="preserve"> </w:t>
      </w:r>
      <w:r>
        <w:t xml:space="preserve">has evolved from traditional resource exploration to becoming a cornerstone of urban resilience and public safety.</w:t>
      </w:r>
    </w:p>
    <w:p>
      <w:pPr>
        <w:pStyle w:val="BodyText"/>
      </w:pPr>
      <w:r>
        <w:t xml:space="preserve">The significance of geological science in Seoul cannot be overstated. The city’s rapid modernization since the latter half of the 20th century required extensive excavation, tunneling, and foundation work. These activities have altered subsurface stress conditions, leading to issues such as ground settlement and increased vulnerability to natural disasters. Consequently, the integration of</w:t>
      </w:r>
      <w:r>
        <w:t xml:space="preserve"> </w:t>
      </w:r>
      <w:hyperlink w:anchor="ref5">
        <w:r>
          <w:rPr>
            <w:rStyle w:val="Hyperlink"/>
          </w:rPr>
          <w:t xml:space="preserve">geologist</w:t>
        </w:r>
      </w:hyperlink>
      <w:r>
        <w:t xml:space="preserve"> </w:t>
      </w:r>
      <w:r>
        <w:t xml:space="preserve">expertise into municipal governance is not merely an academic exercise but a practical necessity for the survival and comfort of its residents.</w:t>
      </w:r>
    </w:p>
    <w:bookmarkEnd w:id="21"/>
    <w:bookmarkStart w:id="22" w:name="geological-context-of-seoul-south-korea"/>
    <w:p>
      <w:pPr>
        <w:pStyle w:val="Heading2"/>
      </w:pPr>
      <w:r>
        <w:t xml:space="preserve">2. Geological Context of Seoul, South Korea</w:t>
      </w:r>
    </w:p>
    <w:p>
      <w:pPr>
        <w:pStyle w:val="FirstParagraph"/>
      </w:pPr>
      <w:r>
        <w:t xml:space="preserve">To understand the demand for geological services in</w:t>
      </w:r>
      <w:r>
        <w:t xml:space="preserve"> </w:t>
      </w:r>
      <w:hyperlink w:anchor="ref6">
        <w:r>
          <w:rPr>
            <w:rStyle w:val="Hyperlink"/>
          </w:rPr>
          <w:t xml:space="preserve">South Korea</w:t>
        </w:r>
      </w:hyperlink>
      <w:r>
        <w:t xml:space="preserve">, one must first appreciate the physical geography of Seoul. The city is built upon a mix of granite bedrock and alluvial soils, particularly along the Han River. However, significant portions of the city extend into hilly and mountainous areas such as Bukhansan and Gwanaksan. These areas are prone to soil erosion and landslides, especially during the monsoon season.</w:t>
      </w:r>
    </w:p>
    <w:p>
      <w:pPr>
        <w:pStyle w:val="BodyText"/>
      </w:pPr>
      <w:r>
        <w:t xml:space="preserve">Furthermore,</w:t>
      </w:r>
      <w:r>
        <w:t xml:space="preserve"> </w:t>
      </w:r>
      <w:hyperlink w:anchor="ref7">
        <w:r>
          <w:rPr>
            <w:rStyle w:val="Hyperlink"/>
          </w:rPr>
          <w:t xml:space="preserve">South Korea</w:t>
        </w:r>
      </w:hyperlink>
      <w:r>
        <w:t xml:space="preserve"> </w:t>
      </w:r>
      <w:r>
        <w:t xml:space="preserve">is situated in a region with moderate seismic risk. While not as seismically active as Japan or Indonesia, recent years have seen increased tremors due to both natural tectonic shifts and induced seismicity from hydraulic fracturing elsewhere on the peninsula. For any</w:t>
      </w:r>
      <w:r>
        <w:t xml:space="preserve"> </w:t>
      </w:r>
      <w:hyperlink w:anchor="ref8">
        <w:r>
          <w:rPr>
            <w:rStyle w:val="Hyperlink"/>
          </w:rPr>
          <w:t xml:space="preserve">geologist</w:t>
        </w:r>
      </w:hyperlink>
      <w:r>
        <w:t xml:space="preserve"> </w:t>
      </w:r>
      <w:r>
        <w:t xml:space="preserve">working in Seoul, monitoring these subtle shifts is essential for predicting potential hazards.</w:t>
      </w:r>
    </w:p>
    <w:bookmarkEnd w:id="22"/>
    <w:bookmarkStart w:id="23" w:name="Xb90a3d5c70d463d37f8b8b293bee4717a7c4c3f"/>
    <w:p>
      <w:pPr>
        <w:pStyle w:val="Heading2"/>
      </w:pPr>
      <w:r>
        <w:t xml:space="preserve">3. The Geologist in Urban Planning and Infrastructure</w:t>
      </w:r>
    </w:p>
    <w:p>
      <w:pPr>
        <w:pStyle w:val="FirstParagraph"/>
      </w:pPr>
      <w:r>
        <w:t xml:space="preserve">In modern Seoul, the role of the</w:t>
      </w:r>
      <w:r>
        <w:t xml:space="preserve"> </w:t>
      </w:r>
      <w:hyperlink w:anchor="ref9">
        <w:r>
          <w:rPr>
            <w:rStyle w:val="Hyperlink"/>
          </w:rPr>
          <w:t xml:space="preserve">geologist</w:t>
        </w:r>
      </w:hyperlink>
      <w:r>
        <w:t xml:space="preserve">geologist plays a pivotal role in route selection. They analyze soil stability, groundwater levels, and proximity to fault lines to ensure that tunnels will not collapse or damage existing structures.</w:t>
      </w:r>
    </w:p>
    <w:p>
      <w:pPr>
        <w:pStyle w:val="BodyText"/>
      </w:pPr>
      <w:r>
        <w:t xml:space="preserve">Additionally, the</w:t>
      </w:r>
      <w:r>
        <w:t xml:space="preserve"> </w:t>
      </w:r>
      <w:hyperlink w:anchor="ref11">
        <w:r>
          <w:rPr>
            <w:rStyle w:val="Hyperlink"/>
          </w:rPr>
          <w:t xml:space="preserve">geologist</w:t>
        </w:r>
      </w:hyperlink>
      <w:r>
        <w:t xml:space="preserve">geologist professionals help determine whether the bedrock can support these structures or if additional pilings are required to prevent uneven settling.</w:t>
      </w:r>
    </w:p>
    <w:bookmarkEnd w:id="23"/>
    <w:bookmarkStart w:id="24" w:name="disaster-management-and-risk-mitigation"/>
    <w:p>
      <w:pPr>
        <w:pStyle w:val="Heading2"/>
      </w:pPr>
      <w:r>
        <w:t xml:space="preserve">4. Disaster Management and Risk Mitigation</w:t>
      </w:r>
    </w:p>
    <w:p>
      <w:pPr>
        <w:pStyle w:val="FirstParagraph"/>
      </w:pPr>
      <w:r>
        <w:t xml:space="preserve">The most visible application of geological science in Seoul is in disaster management.</w:t>
      </w:r>
      <w:r>
        <w:t xml:space="preserve"> </w:t>
      </w:r>
      <w:hyperlink w:anchor="ref13">
        <w:r>
          <w:rPr>
            <w:rStyle w:val="Hyperlink"/>
          </w:rPr>
          <w:t xml:space="preserve">South Korea</w:t>
        </w:r>
      </w:hyperlink>
      <w:r>
        <w:t xml:space="preserve">geologist teams conduct regular surveys of these slopes to identify unstable zones. Using technologies such as LiDAR (Light Detection and Ranging) and satellite imagery, they monitor changes in terrain stability over time.</w:t>
      </w:r>
    </w:p>
    <w:p>
      <w:pPr>
        <w:pStyle w:val="BodyText"/>
      </w:pPr>
      <w:r>
        <w:t xml:space="preserve">In the event of an earthquake, the ability to quickly assess structural safety relies heavily on data provided by</w:t>
      </w:r>
      <w:r>
        <w:t xml:space="preserve"> </w:t>
      </w:r>
      <w:hyperlink w:anchor="ref15">
        <w:r>
          <w:rPr>
            <w:rStyle w:val="Hyperlink"/>
          </w:rPr>
          <w:t xml:space="preserve">geologist</w:t>
        </w:r>
      </w:hyperlink>
      <w:r>
        <w:t xml:space="preserve"> </w:t>
      </w:r>
      <w:r>
        <w:t xml:space="preserve">experts. They determine which areas have experienced liquefaction or significant ground movement, allowing emergency services to prioritize rescue efforts and avoid sending personnel into unstable zones. The collaboration between</w:t>
      </w:r>
      <w:r>
        <w:t xml:space="preserve"> </w:t>
      </w:r>
      <w:hyperlink w:anchor="ref16">
        <w:r>
          <w:rPr>
            <w:rStyle w:val="Hyperlink"/>
          </w:rPr>
          <w:t xml:space="preserve">geologist</w:t>
        </w:r>
      </w:hyperlink>
      <w:r>
        <w:t xml:space="preserve"> </w:t>
      </w:r>
      <w:r>
        <w:t xml:space="preserve">teams and the Seoul Metropolitan Government ensures that evacuation routes remain safe and accessible during crises.</w:t>
      </w:r>
    </w:p>
    <w:bookmarkEnd w:id="24"/>
    <w:bookmarkStart w:id="25" w:name="X324f340e5f17eaf0ec2efd0333cb49afbf24354"/>
    <w:p>
      <w:pPr>
        <w:pStyle w:val="Heading2"/>
      </w:pPr>
      <w:r>
        <w:t xml:space="preserve">5. Environmental Sustainability and Groundwater Management</w:t>
      </w:r>
    </w:p>
    <w:p>
      <w:pPr>
        <w:pStyle w:val="FirstParagraph"/>
      </w:pPr>
      <w:r>
        <w:t xml:space="preserve">Beyond safety,</w:t>
      </w:r>
      <w:r>
        <w:t xml:space="preserve"> </w:t>
      </w:r>
      <w:hyperlink w:anchor="ref17">
        <w:r>
          <w:rPr>
            <w:rStyle w:val="Hyperlink"/>
          </w:rPr>
          <w:t xml:space="preserve">geologistGeologist</w:t>
        </w:r>
      </w:hyperlink>
      <w:r>
        <w:t xml:space="preserve"> </w:t>
      </w:r>
      <w:r>
        <w:t xml:space="preserve">studies help track the flow of contaminants through underground aquifers, providing data necessary for cleaning up industrial sites that were abandoned decades ago.</w:t>
      </w:r>
    </w:p>
    <w:p>
      <w:pPr>
        <w:pStyle w:val="BodyText"/>
      </w:pPr>
      <w:r>
        <w:t xml:space="preserve">Moreover, as</w:t>
      </w:r>
      <w:r>
        <w:t xml:space="preserve"> </w:t>
      </w:r>
      <w:hyperlink w:anchor="ref19">
        <w:r>
          <w:rPr>
            <w:rStyle w:val="Hyperlink"/>
          </w:rPr>
          <w:t xml:space="preserve">South Korea</w:t>
        </w:r>
      </w:hyperlink>
      <w:r>
        <w:t xml:space="preserve">geologist teams is evaluating the feasibility of installing heat pumps in existing building foundations, potentially reducing the city’s carbon footprint significantly.</w:t>
      </w:r>
    </w:p>
    <w:bookmarkEnd w:id="25"/>
    <w:bookmarkStart w:id="26" w:name="education-and-public-awareness"/>
    <w:p>
      <w:pPr>
        <w:pStyle w:val="Heading2"/>
      </w:pPr>
      <w:r>
        <w:t xml:space="preserve">6. Education and Public Awareness</w:t>
      </w:r>
    </w:p>
    <w:p>
      <w:pPr>
        <w:pStyle w:val="FirstParagraph"/>
      </w:pPr>
      <w:r>
        <w:t xml:space="preserve">An often overlooked aspect of the</w:t>
      </w:r>
      <w:r>
        <w:t xml:space="preserve"> </w:t>
      </w:r>
      <w:hyperlink w:anchor="ref21">
        <w:r>
          <w:rPr>
            <w:rStyle w:val="Hyperlink"/>
          </w:rPr>
          <w:t xml:space="preserve">geologistgeologist</w:t>
        </w:r>
      </w:hyperlink>
      <w:r>
        <w:t xml:space="preserve"> </w:t>
      </w:r>
      <w:r>
        <w:t xml:space="preserve">experts aim to raise awareness about these risks. By simplifying complex geological data into accessible information, they empower citizens to take preventive measures, such as securing heavy furniture during tremors or avoiding construction in landslide-prone areas.</w:t>
      </w:r>
    </w:p>
    <w:bookmarkEnd w:id="26"/>
    <w:bookmarkStart w:id="27" w:name="conclusion"/>
    <w:p>
      <w:pPr>
        <w:pStyle w:val="Heading2"/>
      </w:pPr>
      <w:r>
        <w:t xml:space="preserve">7. Conclusion</w:t>
      </w:r>
    </w:p>
    <w:p>
      <w:pPr>
        <w:pStyle w:val="FirstParagraph"/>
      </w:pPr>
      <w:r>
        <w:t xml:space="preserve">In conclusion, the profession of</w:t>
      </w:r>
      <w:r>
        <w:t xml:space="preserve"> </w:t>
      </w:r>
      <w:hyperlink w:anchor="ref23">
        <w:r>
          <w:rPr>
            <w:rStyle w:val="Hyperlink"/>
          </w:rPr>
          <w:t xml:space="preserve">geologistSouth Korea</w:t>
        </w:r>
      </w:hyperlink>
      <w:r>
        <w:t xml:space="preserve">. From ensuring the stability of towering skyscrapers and subway tunnels to managing disaster risks in mountainous regions, geological expertise underpins much of modern urban life in this megacity. As climate change intensifies weather patterns and seismic activity potentially increases, the demand for skilled</w:t>
      </w:r>
      <w:r>
        <w:t xml:space="preserve"> </w:t>
      </w:r>
      <w:hyperlink w:anchor="ref25">
        <w:r>
          <w:rPr>
            <w:rStyle w:val="Hyperlink"/>
          </w:rPr>
          <w:t xml:space="preserve">geologist</w:t>
        </w:r>
      </w:hyperlink>
      <w:r>
        <w:t xml:space="preserve"> </w:t>
      </w:r>
      <w:r>
        <w:t xml:space="preserve">professionals will only grow.</w:t>
      </w:r>
    </w:p>
    <w:p>
      <w:pPr>
        <w:pStyle w:val="BodyText"/>
      </w:pPr>
      <w:r>
        <w:t xml:space="preserve">The integration of geological science into policy-making in</w:t>
      </w:r>
      <w:r>
        <w:t xml:space="preserve"> </w:t>
      </w:r>
      <w:hyperlink w:anchor="ref26">
        <w:r>
          <w:rPr>
            <w:rStyle w:val="Hyperlink"/>
          </w:rPr>
          <w:t xml:space="preserve">South Korea</w:t>
        </w:r>
      </w:hyperlink>
      <w:r>
        <w:t xml:space="preserve">geologist staff remains critical. The future resilience of Seoul depends not just on steel and concrete, but on the deep knowledge of the earth beneath them.</w:t>
      </w:r>
    </w:p>
    <w:bookmarkEnd w:id="27"/>
    <w:bookmarkStart w:id="33" w:name="references-selected"/>
    <w:p>
      <w:pPr>
        <w:pStyle w:val="Heading2"/>
      </w:pPr>
      <w:r>
        <w:t xml:space="preserve">8. References (Selected)</w:t>
      </w:r>
    </w:p>
    <w:p>
      <w:pPr>
        <w:pStyle w:val="FirstParagraph"/>
      </w:pPr>
      <w:r>
        <w:rPr>
          <w:iCs/>
          <w:i/>
        </w:rPr>
        <w:t xml:space="preserve">Note: The following references represent typical sources used in such research contexts.</w:t>
      </w:r>
    </w:p>
    <w:p>
      <w:pPr>
        <w:numPr>
          <w:ilvl w:val="0"/>
          <w:numId w:val="1001"/>
        </w:numPr>
        <w:pStyle w:val="Compact"/>
      </w:pPr>
      <w:bookmarkStart w:id="28" w:name="ref1"/>
      <w:r>
        <w:t xml:space="preserve">Seoul National University Department of Earth and Environmental Sciences. (2021). *Urban Geology in Metropolitan Areas*. Journal of Applied Geophysics.</w:t>
      </w:r>
      <w:bookmarkEnd w:id="28"/>
    </w:p>
    <w:p>
      <w:pPr>
        <w:numPr>
          <w:ilvl w:val="0"/>
          <w:numId w:val="1001"/>
        </w:numPr>
        <w:pStyle w:val="Compact"/>
      </w:pPr>
      <w:bookmarkStart w:id="29" w:name="ref2"/>
      <w:r>
        <w:t xml:space="preserve">Korea Institute of Geoscience and Mineral Resources. (2022). *Seismic Risk Assessment for Seoul Capital Area*. Gwangju: KIGAM Publications.</w:t>
      </w:r>
      <w:bookmarkEnd w:id="29"/>
    </w:p>
    <w:p>
      <w:pPr>
        <w:numPr>
          <w:ilvl w:val="0"/>
          <w:numId w:val="1001"/>
        </w:numPr>
        <w:pStyle w:val="Compact"/>
      </w:pPr>
      <w:bookmarkStart w:id="30" w:name="ref3"/>
      <w:r>
        <w:t xml:space="preserve">Ministry of Land, Infrastructure and Transport. (2019). *National Disaster Management Guidelines for Landslides in Urban Zones*. Seoul: MOLT Press.</w:t>
      </w:r>
      <w:bookmarkEnd w:id="30"/>
    </w:p>
    <w:p>
      <w:pPr>
        <w:numPr>
          <w:ilvl w:val="0"/>
          <w:numId w:val="1001"/>
        </w:numPr>
        <w:pStyle w:val="Compact"/>
      </w:pPr>
      <w:bookmarkStart w:id="31" w:name="ref4"/>
      <w:r>
        <w:t xml:space="preserve">Park, J., &amp; Lee, S. (2020). "The Role of Geotechnical Engineers in High-Rise Construction." *Korean Society of Civil Engineering Journal*, 45(3), 112-125.</w:t>
      </w:r>
      <w:bookmarkEnd w:id="31"/>
    </w:p>
    <w:p>
      <w:pPr>
        <w:numPr>
          <w:ilvl w:val="0"/>
          <w:numId w:val="1001"/>
        </w:numPr>
        <w:pStyle w:val="Compact"/>
      </w:pPr>
      <w:bookmarkStart w:id="32" w:name="ref5"/>
      <w:r>
        <w:t xml:space="preserve">Kim, H. (2018). *Groundwater Management Strategies for the Han River Basin*. Seoul: Kyunggi University Press.</w:t>
      </w:r>
      <w:bookmarkEnd w:id="32"/>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Geologists in the Urban Landscape of Seoul, South Korea</dc:title>
  <dc:creator/>
  <dc:language>en</dc:language>
  <cp:keywords/>
  <dcterms:created xsi:type="dcterms:W3CDTF">2026-07-29T19:35:11Z</dcterms:created>
  <dcterms:modified xsi:type="dcterms:W3CDTF">2026-07-29T19:35:11Z</dcterms:modified>
</cp:coreProperties>
</file>

<file path=docProps/custom.xml><?xml version="1.0" encoding="utf-8"?>
<Properties xmlns="http://schemas.openxmlformats.org/officeDocument/2006/custom-properties" xmlns:vt="http://schemas.openxmlformats.org/officeDocument/2006/docPropsVTypes"/>
</file>