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and</w:t>
      </w:r>
      <w:r>
        <w:t xml:space="preserve"> </w:t>
      </w:r>
      <w:r>
        <w:t xml:space="preserve">Geological</w:t>
      </w:r>
      <w:r>
        <w:t xml:space="preserve"> </w:t>
      </w:r>
      <w:r>
        <w:t xml:space="preserve">Stability</w:t>
      </w:r>
      <w:r>
        <w:t xml:space="preserve"> </w:t>
      </w:r>
      <w:r>
        <w:t xml:space="preserve">of</w:t>
      </w:r>
      <w:r>
        <w:t xml:space="preserve"> </w:t>
      </w:r>
      <w:r>
        <w:t xml:space="preserve">Turkey,</w:t>
      </w:r>
      <w:r>
        <w:t xml:space="preserve"> </w:t>
      </w:r>
      <w:r>
        <w:t xml:space="preserve">Ankara</w:t>
      </w:r>
    </w:p>
    <w:bookmarkStart w:id="31" w:name="X89b93e16de2c7b41d5634c81a210023172bf7d7"/>
    <w:p>
      <w:pPr>
        <w:pStyle w:val="Heading1"/>
      </w:pPr>
      <w:r>
        <w:t xml:space="preserve">The Strategic Role of the Geologist in the Urban Development and Geological Stability of Turkey, Ankara</w:t>
      </w:r>
    </w:p>
    <w:p>
      <w:pPr>
        <w:pStyle w:val="FirstParagraph"/>
      </w:pPr>
      <w:r>
        <w:rPr>
          <w:iCs/>
          <w:i/>
          <w:bCs/>
          <w:b/>
        </w:rPr>
        <w:t xml:space="preserve">Abstract:</w:t>
      </w:r>
      <w:r>
        <w:br/>
      </w:r>
      <w:r>
        <w:t xml:space="preserve">This research paper examines the critical importance of professional geological assessment within the rapid urban expansion framework of Turkey, with a specific focus on the capital city, Ankara. As a region situated in an active seismic zone and characterized by complex alluvial deposits, Ankara faces unique geotechnical challenges. The document argues that the Geologist is not merely a consultant but a fundamental pillar of sustainable urban planning in Turkey, Ankara. It analyzes the interaction between local geological formations and modern construction practices, highlighting how rigorous geological surveys mitigate earthquake risks, manage groundwater resources, and ensure long-term structural integrity in this vital metropolitan center.</w:t>
      </w:r>
    </w:p>
    <w:p>
      <w:pPr>
        <w:pStyle w:val="BodyText"/>
      </w:pPr>
      <w:r>
        <w:br/>
      </w:r>
      <w:r>
        <w:br/>
      </w:r>
    </w:p>
    <w:bookmarkStart w:id="20" w:name="introduction"/>
    <w:p>
      <w:pPr>
        <w:pStyle w:val="Heading2"/>
      </w:pPr>
      <w:r>
        <w:t xml:space="preserve">1. Introduction</w:t>
      </w:r>
    </w:p>
    <w:p>
      <w:pPr>
        <w:pStyle w:val="FirstParagraph"/>
      </w:pPr>
      <w:r>
        <w:t xml:space="preserve">Ankara, the capital city of Turkey, stands as a testament to modern urbanization amidst a rugged Anatolian landscape. Since its designation as the capital in 1923 and its subsequent explosion in population during the latter half of the 20th century, Ankara has undergone unprecedented construction phases. However, this growth has not occurred in isolation from geological reality. The region is part of a seismically active belt, characterized by fault lines that pose significant threats to infrastructure. In this context, the role of the Geologist transcends academic study; it becomes a matter of public safety and economic sustainability.</w:t>
      </w:r>
    </w:p>
    <w:p>
      <w:pPr>
        <w:pStyle w:val="BodyText"/>
      </w:pPr>
      <w:r>
        <w:t xml:space="preserve">This paper explores why the expertise of a Geologist is indispensable in Turkey, Ankara. It addresses three primary areas: seismic risk mitigation in residential districts, foundation engineering on alluvial soils, and environmental impact assessments regarding groundwater depletion. The argument posits that ignoring geological data leads to catastrophic failures, as evidenced by historical events across Turkey.</w:t>
      </w:r>
    </w:p>
    <w:bookmarkEnd w:id="20"/>
    <w:bookmarkStart w:id="21" w:name="geological-context-of-ankara"/>
    <w:p>
      <w:pPr>
        <w:pStyle w:val="Heading2"/>
      </w:pPr>
      <w:r>
        <w:t xml:space="preserve">2. Geological Context of Ankara</w:t>
      </w:r>
    </w:p>
    <w:p>
      <w:pPr>
        <w:pStyle w:val="FirstParagraph"/>
      </w:pPr>
      <w:r>
        <w:t xml:space="preserve">To understand the necessity of geological intervention in Turkey, Ankara, one must first appreciate the underlying geology. The city is built upon a complex mix of formations. The older districts often rest on compacted alluvial deposits derived from the Melendiz River and its tributaries. These soils are typically loose, saturated with water, and highly susceptible to liquefaction during seismic events.</w:t>
      </w:r>
    </w:p>
    <w:p>
      <w:pPr>
        <w:pStyle w:val="BodyText"/>
      </w:pPr>
      <w:r>
        <w:t xml:space="preserve">Furthermore, Ankara sits near several active fault lines, including the Eskişehir-Ankara fault zone. The interaction between tectonic stress and soil type creates a "double jeopardy" for urban planners. Without detailed mapping by a qualified Geologist, construction projects may inadvertently place heavy structures on unstable slopes or within landslide-prone zones. The geological profile of Ankara is not uniform; it varies drastically from district to district, necessitating localized geological studies rather than broad regional assumptions.</w:t>
      </w:r>
    </w:p>
    <w:bookmarkEnd w:id="21"/>
    <w:bookmarkStart w:id="24" w:name="X521e1b600318c218c8fada4722e54bd8e8b667f"/>
    <w:p>
      <w:pPr>
        <w:pStyle w:val="Heading2"/>
      </w:pPr>
      <w:r>
        <w:t xml:space="preserve">3. Seismic Mitigation and Foundation Engineering</w:t>
      </w:r>
    </w:p>
    <w:p>
      <w:pPr>
        <w:pStyle w:val="FirstParagraph"/>
      </w:pPr>
      <w:r>
        <w:t xml:space="preserve">The most pressing concern for any Geologist working in Turkey, Ankara, is seismic safety. The 1999 Kocaeli earthquake and subsequent tremors have highlighted the devastating consequences of poor soil-structure interaction. In Ankara, where high-rise residential complexes are increasingly common in areas like Çankaya and Keçiören, the role of the Geologist is pivotal.</w:t>
      </w:r>
    </w:p>
    <w:bookmarkStart w:id="22" w:name="site-investigation"/>
    <w:p>
      <w:pPr>
        <w:pStyle w:val="Heading3"/>
      </w:pPr>
      <w:r>
        <w:t xml:space="preserve">3.1 Site Investigation</w:t>
      </w:r>
    </w:p>
    <w:p>
      <w:pPr>
        <w:pStyle w:val="FirstParagraph"/>
      </w:pPr>
      <w:r>
        <w:t xml:space="preserve">A Geologist conducts comprehensive site investigations involving borehole drilling, shear wave velocity testing, and soil sampling. In Ankara’s alluvial plains, determining the depth to bedrock is crucial. If a foundation is placed too shallowly on loose sediment, the amplification of seismic waves can lead to building collapse. The Geologist provides the data required for civil engineers to design deep pile foundations that reach stable strata, ensuring that buildings in Turkey can withstand significant ground motion.</w:t>
      </w:r>
    </w:p>
    <w:bookmarkEnd w:id="22"/>
    <w:bookmarkStart w:id="23" w:name="landslide-prevention"/>
    <w:p>
      <w:pPr>
        <w:pStyle w:val="Heading3"/>
      </w:pPr>
      <w:r>
        <w:t xml:space="preserve">2. Landslide Prevention</w:t>
      </w:r>
    </w:p>
    <w:p>
      <w:pPr>
        <w:pStyle w:val="FirstParagraph"/>
      </w:pPr>
      <w:r>
        <w:t xml:space="preserve">Ankara’s topography includes numerous hills and valleys. The expansion of urban areas into these hilly regions has increased the risk of landslides, particularly during heavy spring rains which saturate the soil. A Geologist analyzes slope stability, identifying potential failure planes in clay-rich layers common to central Anatolia. By recommending retaining walls or drainage systems based on geological insight, they prevent loss of life and property in vulnerable neighborhoods.</w:t>
      </w:r>
    </w:p>
    <w:bookmarkEnd w:id="23"/>
    <w:bookmarkEnd w:id="24"/>
    <w:bookmarkStart w:id="25" w:name="X890ec52e8c2f41cdcbfcb821cfb66b8662e9a61"/>
    <w:p>
      <w:pPr>
        <w:pStyle w:val="Heading2"/>
      </w:pPr>
      <w:r>
        <w:t xml:space="preserve">4. Hydrogeology and Water Resource Management</w:t>
      </w:r>
    </w:p>
    <w:p>
      <w:pPr>
        <w:pStyle w:val="FirstParagraph"/>
      </w:pPr>
      <w:r>
        <w:t xml:space="preserve">Beyond earthquakes, the Geologist plays a vital role in managing Ankara’s water resources. Central Anatolia is an arid region where groundwater is the primary source of drinking water. Rapid urbanization has led to excessive pumping from aquifers, causing land subsidence and a decline in water table levels.</w:t>
      </w:r>
    </w:p>
    <w:p>
      <w:pPr>
        <w:pStyle w:val="BodyText"/>
      </w:pPr>
      <w:r>
        <w:t xml:space="preserve">In Turkey, Ankara faces periodic droughts that threaten its sustainability. A Hydrogeologist—a specialized branch of geology—studies recharge rates, contamination risks from industrial waste, and the structural integrity of dam reservoirs. In recent years, geological studies have been instrumental in identifying new aquifers and designing artificial recharge projects to sustain the city’s water supply. Ignoring these geological constraints could lead to a severe humanitarian crisis for one of Turkey's most populous cities.</w:t>
      </w:r>
    </w:p>
    <w:bookmarkEnd w:id="25"/>
    <w:bookmarkStart w:id="26" w:name="X07542e52d8a69ee07886ec7eca73417f4975112"/>
    <w:p>
      <w:pPr>
        <w:pStyle w:val="Heading2"/>
      </w:pPr>
      <w:r>
        <w:t xml:space="preserve">5. Regulatory Framework and Professional Responsibility</w:t>
      </w:r>
    </w:p>
    <w:p>
      <w:pPr>
        <w:pStyle w:val="FirstParagraph"/>
      </w:pPr>
      <w:r>
        <w:t xml:space="preserve">The Turkish building code (TBDY 2018) has made significant strides in enforcing strict geological assessment requirements. However, enforcement remains a challenge. The presence of a licensed Geologist is now mandatory for obtaining construction permits in many districts of Ankara. This regulatory shift acknowledges that geological data is non-negotiable.</w:t>
      </w:r>
    </w:p>
    <w:p>
      <w:pPr>
        <w:pStyle w:val="BodyText"/>
      </w:pPr>
      <w:r>
        <w:t xml:space="preserve">The professional responsibility of the Geologist extends to compliance with these laws. They must ensure that reports are accurate, unbiased, and reflective of site-specific conditions. In Turkey, Ankara’s local municipalities increasingly rely on independent geological audits to verify construction claims. This creates a system of checks and balances where the Geologist acts as a guardian of technical integrity against cost-cutting measures that might compromise safety.</w:t>
      </w:r>
    </w:p>
    <w:bookmarkEnd w:id="26"/>
    <w:bookmarkStart w:id="27" w:name="case-studies-and-historical-lessons"/>
    <w:p>
      <w:pPr>
        <w:pStyle w:val="Heading2"/>
      </w:pPr>
      <w:r>
        <w:t xml:space="preserve">6. Case Studies and Historical Lessons</w:t>
      </w:r>
    </w:p>
    <w:p>
      <w:pPr>
        <w:pStyle w:val="FirstParagraph"/>
      </w:pPr>
      <w:r>
        <w:t xml:space="preserve">History offers sobering lessons for Ankara. While major disasters have often been highlighted in southern Turkey, small-scale failures in Ankara due to poor geological assessment are common. Instances of building settlement, cracking facades, and localized flooding are frequently traced back to inadequate initial geotechnical surveys. Conversely, projects that engaged Geologists early in the design phase have demonstrated superior resilience.</w:t>
      </w:r>
    </w:p>
    <w:p>
      <w:pPr>
        <w:pStyle w:val="BodyText"/>
      </w:pPr>
      <w:r>
        <w:t xml:space="preserve">For example, recent infrastructure projects such as the Ankara Metro expansion required extensive geological tunneling studies to navigate through hard volcanic rocks and soft alluvial layers. The success of these tunnels, without significant surface damage to existing structures, underscores the value of precise geological mapping in a dense urban environment.</w:t>
      </w:r>
    </w:p>
    <w:bookmarkEnd w:id="27"/>
    <w:bookmarkStart w:id="28" w:name="future-outlook-and-recommendations"/>
    <w:p>
      <w:pPr>
        <w:pStyle w:val="Heading2"/>
      </w:pPr>
      <w:r>
        <w:t xml:space="preserve">7. Future Outlook and Recommendations</w:t>
      </w:r>
    </w:p>
    <w:p>
      <w:pPr>
        <w:pStyle w:val="FirstParagraph"/>
      </w:pPr>
      <w:r>
        <w:t xml:space="preserve">As Ankara continues to expand outwardly into districts like Çubuk and Beypazarı borders, the need for proactive geological planning will intensify. The following recommendations are proposed:</w:t>
      </w:r>
    </w:p>
    <w:p>
      <w:pPr>
        <w:numPr>
          <w:ilvl w:val="0"/>
          <w:numId w:val="1001"/>
        </w:numPr>
        <w:pStyle w:val="Compact"/>
      </w:pPr>
      <w:r>
        <w:rPr>
          <w:bCs/>
          <w:b/>
        </w:rPr>
        <w:t xml:space="preserve">Mandatory Digital Geological Maps:</w:t>
      </w:r>
      <w:r>
        <w:t xml:space="preserve">The municipality of Ankara should maintain an open-access digital database of geotechnical data to assist architects and engineers.</w:t>
      </w:r>
    </w:p>
    <w:p>
      <w:pPr>
        <w:numPr>
          <w:ilvl w:val="0"/>
          <w:numId w:val="1001"/>
        </w:numPr>
        <w:pStyle w:val="Compact"/>
      </w:pPr>
      <w:r>
        <w:rPr>
          <w:bCs/>
          <w:b/>
        </w:rPr>
        <w:t xml:space="preserve">Interdisciplinary Collaboration:</w:t>
      </w:r>
      <w:r>
        <w:t xml:space="preserve">Foster stronger collaboration between Geologists, urban planners, and civil engineers from the conceptual phase of development.</w:t>
      </w:r>
    </w:p>
    <w:p>
      <w:pPr>
        <w:numPr>
          <w:ilvl w:val="0"/>
          <w:numId w:val="1001"/>
        </w:numPr>
        <w:pStyle w:val="Compact"/>
      </w:pPr>
      <w:r>
        <w:rPr>
          <w:bCs/>
          <w:b/>
        </w:rPr>
        <w:t xml:space="preserve">Public Awareness:</w:t>
      </w:r>
      <w:r>
        <w:t xml:space="preserve">Educate citizens in Turkey, Ankara about the importance of geological safety zones to discourage construction in high-risk areas like floodplains or steep slopes.</w:t>
      </w:r>
    </w:p>
    <w:bookmarkEnd w:id="28"/>
    <w:bookmarkStart w:id="30" w:name="conclusion"/>
    <w:p>
      <w:pPr>
        <w:pStyle w:val="Heading2"/>
      </w:pPr>
      <w:r>
        <w:t xml:space="preserve">8. Conclusion</w:t>
      </w:r>
    </w:p>
    <w:p>
      <w:pPr>
        <w:pStyle w:val="FirstParagraph"/>
      </w:pPr>
      <w:r>
        <w:t xml:space="preserve">In conclusion, the Geologist is an essential actor in the narrative of Turkey’s capital. The unique geological challenges presented by Ankara’s location—seismic activity, alluvial soils, and water scarcity—demand specialized knowledge that only a trained Geologist can provide. From ensuring that skyscrapers stand firm during earthquakes to protecting the city’s aquifers from depletion, their work safeguards both human life and economic stability.</w:t>
      </w:r>
    </w:p>
    <w:p>
      <w:pPr>
        <w:pStyle w:val="BodyText"/>
      </w:pPr>
      <w:r>
        <w:t xml:space="preserve">As Turkey continues its development journey, Ankara serves as a microcosm of the broader national challenge: balancing growth with geological reality. It is imperative that policymakers, developers, and society at large recognize the Geologist not as a bureaucratic hurdle, but as a critical partner in building a resilient future for Turkey, Ankara. The integration of rigorous geological science into urban planning is not optional; it is the foundation upon which safe cities are built.</w:t>
      </w:r>
    </w:p>
    <w:p>
      <w:pPr>
        <w:pStyle w:val="BodyText"/>
      </w:pPr>
      <w:r>
        <w:br/>
      </w:r>
      <w:r>
        <w:br/>
      </w:r>
    </w:p>
    <w:bookmarkStart w:id="29" w:name="references-indicative"/>
    <w:p>
      <w:pPr>
        <w:pStyle w:val="Heading3"/>
      </w:pPr>
      <w:r>
        <w:t xml:space="preserve">References (Indicative)</w:t>
      </w:r>
    </w:p>
    <w:p>
      <w:pPr>
        <w:numPr>
          <w:ilvl w:val="0"/>
          <w:numId w:val="1002"/>
        </w:numPr>
        <w:pStyle w:val="Compact"/>
      </w:pPr>
      <w:r>
        <w:t xml:space="preserve">Turkish Disaster and Emergency Management Presidency (AFAD). Annual Reports on Seismic Risk.</w:t>
      </w:r>
    </w:p>
    <w:p>
      <w:pPr>
        <w:numPr>
          <w:ilvl w:val="0"/>
          <w:numId w:val="1002"/>
        </w:numPr>
        <w:pStyle w:val="Compact"/>
      </w:pPr>
      <w:r>
        <w:t xml:space="preserve">Meteorological General Directorate (MGM). Hydrological Data for Central Anatolia.</w:t>
      </w:r>
    </w:p>
    <w:p>
      <w:pPr>
        <w:numPr>
          <w:ilvl w:val="0"/>
          <w:numId w:val="1002"/>
        </w:numPr>
        <w:pStyle w:val="Compact"/>
      </w:pPr>
      <w:r>
        <w:t xml:space="preserve">Ankara Metropolitan Municipality Urban Planning Department. Zoning Regulations and Geotechnical Guidelines.</w:t>
      </w:r>
    </w:p>
    <w:p>
      <w:pPr>
        <w:numPr>
          <w:ilvl w:val="0"/>
          <w:numId w:val="1002"/>
        </w:numPr>
        <w:pStyle w:val="Compact"/>
      </w:pPr>
      <w:r>
        <w:t xml:space="preserve">Turkish Earthquake Code (TBDY 2018) Implementation Guides regarding Site Classifications.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Urban Development and Geological Stability of Turkey, Ankara</dc:title>
  <dc:creator/>
  <dc:language>en</dc:language>
  <cp:keywords/>
  <dcterms:created xsi:type="dcterms:W3CDTF">2026-07-29T18:00:10Z</dcterms:created>
  <dcterms:modified xsi:type="dcterms:W3CDTF">2026-07-29T18:00:10Z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