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1" w:name="Xf43dab41e00c3f27fce27629f6d639da7d2fc94"/>
    <w:p>
      <w:pPr>
        <w:pStyle w:val="Heading1"/>
      </w:pPr>
      <w:r>
        <w:t xml:space="preserve">A Strategic Analysis of the Geologist’s Role in United Kingdom Birmingham</w:t>
      </w:r>
    </w:p>
    <w:bookmarkStart w:id="20" w:name="an-academic-research-paper"/>
    <w:p>
      <w:pPr>
        <w:pStyle w:val="Heading2"/>
      </w:pPr>
      <w:r>
        <w:t xml:space="preserve">An Academic Research Paper</w:t>
      </w:r>
    </w:p>
    <w:p>
      <w:pPr>
        <w:pStyle w:val="FirstParagraph"/>
      </w:pPr>
      <w:r>
        <w:br/>
      </w:r>
    </w:p>
    <w:p>
      <w:pPr>
        <w:pStyle w:val="BodyText"/>
      </w:pPr>
      <w:r>
        <w:t xml:space="preserve">This research paper explores the multifaceted role of the geologist within United Kingdom Birmingham. It examines how geological expertise intersects with urban planning, environmental preservation, and infrastructure development in this dynamic city.</w:t>
      </w:r>
    </w:p>
    <w:p>
      <w:pPr>
        <w:pStyle w:val="BodyText"/>
      </w:pPr>
      <w:r>
        <w:t xml:space="preserve">Introduction</w:t>
      </w:r>
    </w:p>
    <w:p>
      <w:pPr>
        <w:pStyle w:val="BodyText"/>
      </w:pPr>
      <w:r>
        <w:t xml:space="preserve">The concept of a geologist is often perceived through the lens of remote wilderness exploration or deep-sea drilling; however, the modern application of geological science is profoundly urban. Nowhere is this more evident than in United Kingdom Birmingham, a city that serves as a critical economic and cultural hub in the heart of England. As United Kingdom Birmingham undergoes continuous transformation, driven by major regeneration projects and population growth, the demand for specialized knowledge regarding subsurface conditions has never been higher. This paper aims to elucidate why the geologist is indispensable to the sustainable development of United Kingdom Birmingham, focusing on three key areas: infrastructure resilience due to historical mining activities, environmental management of contaminated land, and natural hazard mitigation.</w:t>
      </w:r>
    </w:p>
    <w:p>
      <w:pPr>
        <w:pStyle w:val="BodyText"/>
      </w:pPr>
      <w:r>
        <w:t xml:space="preserve">Historical Context: The Legacy of Coal Mining</w:t>
      </w:r>
    </w:p>
    <w:p>
      <w:pPr>
        <w:pStyle w:val="BodyText"/>
      </w:pPr>
      <w:r>
        <w:t xml:space="preserve">To understand the necessity for a geologist in United Kingdom Birmingham today, one must first acknowledge the geological history that underpins its landscape. During the Industrial Revolution, Birmingham became synonymous with manufacturing and engineering, powered largely by coal extracted from deep within the earth. While many mines have since closed, their legacy remains embedded in soil stability data and subsurface voids. The primary function of a geologist in this context is to conduct comprehensive ground investigations to ensure that new constructions are safe from the risks associated with old mine shafts and tunnels.</w:t>
      </w:r>
    </w:p>
    <w:p>
      <w:pPr>
        <w:pStyle w:val="BodyText"/>
      </w:pPr>
      <w:r>
        <w:t xml:space="preserve">In United Kingdom Birmingham, where high-density residential blocks and commercial centers are replacing industrial wastelands, the risk of subsidence poses a significant threat. A geologist utilizes advanced surveying techniques—such as LiDAR (Light Detection and Ranging), ground-penetrating radar, and historical map analysis—to map out these hidden dangers. Without the detailed reports provided by a geologist, architects and civil engineers would be operating blindly, potentially risking catastrophic structural failures or exorbitant repair costs later on. Therefore, the geologist acts not just as a scientist but as a crucial safety regulator for United Kingdom Birmingham's built environment.</w:t>
      </w:r>
    </w:p>
    <w:p>
      <w:pPr>
        <w:pStyle w:val="BodyText"/>
      </w:pPr>
      <w:r>
        <w:t xml:space="preserve">Environmental Stewardship and Contaminated Land</w:t>
      </w:r>
    </w:p>
    <w:p>
      <w:pPr>
        <w:pStyle w:val="BodyText"/>
      </w:pPr>
      <w:r>
        <w:t xml:space="preserve">Beyond structural stability, the role of the geologist in United Kingdom Birmingham extends into environmental remediation. As an industrial hub for over two centuries, vast tracts of land in United Kingdom Birmingham are contaminated with heavy metals, hydrocarbons, and other pollutants. The presence of a qualified geologist is vital in assessing the extent of this contamination and designing effective remediation strategies.</w:t>
      </w:r>
    </w:p>
    <w:p>
      <w:pPr>
        <w:pStyle w:val="BodyText"/>
      </w:pPr>
      <w:r>
        <w:t xml:space="preserve">Geologists analyze soil samples to determine how contaminants have migrated through the ground. They assess whether toxic substances pose a risk to groundwater supplies or local ecosystems. In United Kingdom Birmingham, where green spaces are being integrated into urban designs, ensuring that parks and playgrounds sit on safe ground is paramount. The geologist provides the scientific evidence required by local authorities and regulatory bodies like the Environment Agency to certify land as "suitable for use." This process often involves complex decisions about whether to remove contaminated soil or treat it in situ, both of which require deep geological understanding to avoid spreading pollution further.</w:t>
      </w:r>
    </w:p>
    <w:p>
      <w:pPr>
        <w:pStyle w:val="BodyText"/>
      </w:pPr>
      <w:r>
        <w:t xml:space="preserve">Furthermore, geologists play a pivotal role in sustainable urban drainage systems (SUDS). As United Kingdom Birmingham faces increasing challenges with surface water flooding due to impermeable urban surfaces and climate change, geologists help design green infrastructure that utilizes natural soil properties to absorb and filter rainwater. By understanding the permeability and composition of local soils, a geologist can recommend optimal locations for SuDS features like permeable pavements or retention basins, thereby enhancing United Kingdom Birmingham's resilience against flooding.</w:t>
      </w:r>
    </w:p>
    <w:p>
      <w:pPr>
        <w:pStyle w:val="BodyText"/>
      </w:pPr>
      <w:r>
        <w:t xml:space="preserve">Geotechnical Engineering and Infrastructure Development</w:t>
      </w:r>
    </w:p>
    <w:p>
      <w:pPr>
        <w:pStyle w:val="BodyText"/>
      </w:pPr>
      <w:r>
        <w:t xml:space="preserve">The expansion of United Kingdom Birmingham’s transport network further highlights the importance of geologists. Major projects such as the Cross City Line upgrades and new rail links require extensive tunneling and foundation work. The geological diversity around United Kingdom Birmingham, which includes areas of sandstone, clay, and limestone, presents varied engineering challenges.</w:t>
      </w:r>
    </w:p>
    <w:p>
      <w:pPr>
        <w:pStyle w:val="BodyText"/>
      </w:pPr>
      <w:r>
        <w:t xml:space="preserve">A geologist identifies these varying strata to advise on foundation types. For instance, in areas with soft clays typical of some parts of United Kingdom Birmingham’s valley floors, deep piling may be necessary to reach stable bedrock. Conversely, where solid sandstone is near the surface, shallow foundations might suffice. The economic implications are vast; incorrect geological assessments can lead to budget overruns and project delays. Thus, the geologist serves as an essential advisor in optimizing construction methods for United Kingdom Birmingham's evolving infrastructure.</w:t>
      </w:r>
    </w:p>
    <w:p>
      <w:pPr>
        <w:pStyle w:val="BodyText"/>
      </w:pPr>
      <w:r>
        <w:t xml:space="preserve">Additionally, with increasing interest in geothermal energy across the United Kingdom, Birmingham is exploring shallow ground source heat pumps. Geologists evaluate subsurface thermal properties to determine where these systems can be most effectively deployed to reduce carbon emissions from heating buildings. This emerging field demonstrates how traditional geological skills are adapting to meet modern sustainability goals in United Kingdom Birmingham.</w:t>
      </w:r>
    </w:p>
    <w:p>
      <w:pPr>
        <w:pStyle w:val="BodyText"/>
      </w:pPr>
      <w:r>
        <w:t xml:space="preserve">Conclusion</w:t>
      </w:r>
    </w:p>
    <w:p>
      <w:pPr>
        <w:pStyle w:val="BodyText"/>
      </w:pPr>
      <w:r>
        <w:t xml:space="preserve">In conclusion, the geologist is far more than a finder of minerals; they are a guardian of urban safety and environmental health. In United Kingdom Birmingham, their expertise is woven into the fabric of city planning, protecting residents from subsidence risks linked to historical mining, cleaning up industrial legacies for safer communities, and ensuring robust infrastructure development. As United Kingdom Birmingham continues to grow and modernize, the reliance on geological knowledge will only intensify. The integration of geologists into urban planning frameworks is not merely a technical preference but a fundamental requirement for creating a safe, sustainable, and prosperous city.</w:t>
      </w:r>
    </w:p>
    <w:p>
      <w:pPr>
        <w:pStyle w:val="BodyText"/>
      </w:pPr>
      <w:r>
        <w:t xml:space="preserve">Future research should focus on integrating real-time monitoring technologies with traditional geological surveys to provide dynamic risk assessments for United Kingdom Birmingham. Moreover, as climate change accelerates weathering processes and alters groundwater levels in the region, ongoing collaboration between geologists and urban planners will be essential to mitigate new emerging risks. Ultimately, recognizing the strategic value of the geologist ensures that United Kingdom Birmingham can build upon its rich history while confidently stepping into a resilient future.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United Kingdom Birmingham</dc:title>
  <dc:creator/>
  <dc:language>en</dc:language>
  <cp:keywords/>
  <dcterms:created xsi:type="dcterms:W3CDTF">2026-07-29T20:53:28Z</dcterms:created>
  <dcterms:modified xsi:type="dcterms:W3CDTF">2026-07-29T20:53:28Z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