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Algeria,</w:t>
      </w:r>
      <w:r>
        <w:t xml:space="preserve"> </w:t>
      </w:r>
      <w:r>
        <w:t xml:space="preserve">Algiers</w:t>
      </w:r>
    </w:p>
    <w:bookmarkStart w:id="27" w:name="X1a1d03c08222bbc60714e787d615aeb02eb404a"/>
    <w:p>
      <w:pPr>
        <w:pStyle w:val="Heading1"/>
      </w:pPr>
      <w:r>
        <w:t xml:space="preserve">The Role and Evolution of the Graphic Designer in Algeria, Algiers</w:t>
      </w:r>
    </w:p>
    <w:p>
      <w:pPr>
        <w:pStyle w:val="FirstParagraph"/>
      </w:pPr>
    </w:p>
    <w:p>
      <w:pPr>
        <w:pStyle w:val="BodyText"/>
      </w:pPr>
      <w:r>
        <w:t xml:space="preserve">Abstract</w:t>
      </w:r>
    </w:p>
    <w:p>
      <w:pPr>
        <w:pStyle w:val="BodyText"/>
      </w:pPr>
      <w:r>
        <w:t xml:space="preserve">This research paper explores the multifaceted role of the graphic designer within the specific socio-economic and cultural context of Algeria, with a primary focus on its capital city, Algiers. As Algeria undergoes rapid digital transformation and economic diversification, the demand for professional visual communication has skyrocketed. This document examines how local graphic designers are navigating traditional aesthetic values while adopting global design standards. It further analyzes the impact of social media entrepreneurship in Algiers and identifies challenges related to intellectual property rights and market saturation.</w:t>
      </w:r>
    </w:p>
    <w:bookmarkStart w:id="20" w:name="introduction"/>
    <w:p>
      <w:pPr>
        <w:pStyle w:val="Heading2"/>
      </w:pPr>
      <w:r>
        <w:t xml:space="preserve">1. Introduction</w:t>
      </w:r>
    </w:p>
    <w:p>
      <w:pPr>
        <w:pStyle w:val="FirstParagraph"/>
      </w:pPr>
      <w:r>
        <w:t xml:space="preserve">In the contemporary digital age, visual communication serves as the primary interface between brands and consumers. In North Africa, this dynamic is particularly pronounced in Algeria, a nation with a rich history of artistic expression that is currently experiencing a renaissance in professional design services. Within this national context,</w:t>
      </w:r>
      <w:r>
        <w:t xml:space="preserve"> </w:t>
      </w:r>
      <w:r>
        <w:rPr>
          <w:bCs/>
          <w:b/>
        </w:rPr>
        <w:t xml:space="preserve">Algeria Algiers</w:t>
      </w:r>
      <w:r>
        <w:t xml:space="preserve"> </w:t>
      </w:r>
      <w:r>
        <w:t xml:space="preserve">stands out as the epicenter of creative activity. As the capital and largest city, Algiers hosts the majority of corporate headquarters, advertising agencies, and startup incubators in the country. Consequently, the position of the</w:t>
      </w:r>
      <w:r>
        <w:t xml:space="preserve"> </w:t>
      </w:r>
      <w:r>
        <w:rPr>
          <w:bCs/>
          <w:b/>
        </w:rPr>
        <w:t xml:space="preserve">Graphic Designer</w:t>
      </w:r>
      <w:r>
        <w:t xml:space="preserve"> </w:t>
      </w:r>
      <w:r>
        <w:t xml:space="preserve">in this metropolis has evolved from a purely aesthetic function to a strategic business necessity.</w:t>
      </w:r>
    </w:p>
    <w:p>
      <w:pPr>
        <w:pStyle w:val="BodyText"/>
      </w:pPr>
      <w:r>
        <w:t xml:space="preserve">This research paper aims to dissect the current landscape of graphic design in Algiers. It seeks to understand how these professionals balance heritage with modernity and how they contribute to the broader economic goals of</w:t>
      </w:r>
      <w:r>
        <w:t xml:space="preserve"> </w:t>
      </w:r>
      <w:r>
        <w:rPr>
          <w:bCs/>
          <w:b/>
        </w:rPr>
        <w:t xml:space="preserve">Algeria</w:t>
      </w:r>
      <w:r>
        <w:t xml:space="preserve">. By examining the local ecosystem, we can better appreciate the unique challenges and opportunities faced by creative professionals in this vibrant North African hub.</w:t>
      </w:r>
    </w:p>
    <w:bookmarkEnd w:id="20"/>
    <w:bookmarkStart w:id="21" w:name="X3afdcf16af155986b17169867168aa1774ac03a"/>
    <w:p>
      <w:pPr>
        <w:pStyle w:val="Heading2"/>
      </w:pPr>
      <w:r>
        <w:t xml:space="preserve">2. The Historical Context: From Colonial Typography to Modern Digital Art</w:t>
      </w:r>
    </w:p>
    <w:p>
      <w:pPr>
        <w:pStyle w:val="FirstParagraph"/>
      </w:pPr>
      <w:r>
        <w:t xml:space="preserve">To understand the present state of graphic design in</w:t>
      </w:r>
      <w:r>
        <w:t xml:space="preserve"> </w:t>
      </w:r>
      <w:r>
        <w:rPr>
          <w:bCs/>
          <w:b/>
        </w:rPr>
        <w:t xml:space="preserve">Algeria Algiers</w:t>
      </w:r>
      <w:r>
        <w:t xml:space="preserve">, one must look at its historical roots. During the colonial period, visual communication was largely dictated by administrative needs and propaganda. However, during and after the War of Independence, posters and illustrations became powerful tools for national mobilization. This era instilled a strong tradition of political and social illustration in Algerian culture.</w:t>
      </w:r>
    </w:p>
    <w:p>
      <w:pPr>
        <w:pStyle w:val="BodyText"/>
      </w:pPr>
      <w:r>
        <w:t xml:space="preserve">Following independence in 1962, the state played a significant role in promoting arts through various academies. However, it was not until the early 2000s that commercial design began to flourish independently. Today, young graduates from institutions such as the National Institute of Visual Arts and Architecture (INAVAA) in Algiers are bringing fresh perspectives to the field. The modern</w:t>
      </w:r>
      <w:r>
        <w:t xml:space="preserve"> </w:t>
      </w:r>
      <w:r>
        <w:rPr>
          <w:bCs/>
          <w:b/>
        </w:rPr>
        <w:t xml:space="preserve">Graphic Designer</w:t>
      </w:r>
      <w:r>
        <w:t xml:space="preserve"> </w:t>
      </w:r>
      <w:r>
        <w:t xml:space="preserve">in Algiers is no longer just an illustrator; they are digital storytellers who must navigate a complex visual language that respects Islamic artistic traditions—often avoiding figurative representation in religious contexts while embracing geometric and calligraphic beauty.</w:t>
      </w:r>
    </w:p>
    <w:bookmarkEnd w:id="21"/>
    <w:bookmarkStart w:id="22" w:name="X7f33c832d7e4aa5660788e059753f72119278d9"/>
    <w:p>
      <w:pPr>
        <w:pStyle w:val="Heading2"/>
      </w:pPr>
      <w:r>
        <w:t xml:space="preserve">3. The Digital Transformation and Social Media Influence</w:t>
      </w:r>
    </w:p>
    <w:p>
      <w:pPr>
        <w:pStyle w:val="FirstParagraph"/>
      </w:pPr>
      <w:r>
        <w:t xml:space="preserve">The most significant driver of demand for</w:t>
      </w:r>
      <w:r>
        <w:t xml:space="preserve"> </w:t>
      </w:r>
      <w:r>
        <w:rPr>
          <w:bCs/>
          <w:b/>
        </w:rPr>
        <w:t xml:space="preserve">Graphic Designer</w:t>
      </w:r>
      <w:r>
        <w:t xml:space="preserve"> </w:t>
      </w:r>
      <w:r>
        <w:t xml:space="preserve">services in</w:t>
      </w:r>
      <w:r>
        <w:t xml:space="preserve"> </w:t>
      </w:r>
      <w:r>
        <w:rPr>
          <w:bCs/>
          <w:b/>
        </w:rPr>
        <w:t xml:space="preserve">Algeria Algiers</w:t>
      </w:r>
    </w:p>
    <w:p>
      <w:pPr>
        <w:pStyle w:val="BodyText"/>
      </w:pPr>
      <w:r>
        <w:rPr>
          <w:iCs/>
          <w:i/>
        </w:rPr>
        <w:t xml:space="preserve">In recent years, the explosion of social media platforms, particularly Instagram, Facebook, and TikTok,, has democratized design.</w:t>
      </w:r>
    </w:p>
    <w:p>
      <w:pPr>
        <w:pStyle w:val="BodyText"/>
      </w:pPr>
      <w:r>
        <w:t xml:space="preserve">In the bustling neighborhoods of Algiers, such as Hydra and Ben Aknoun,</w:t>
      </w:r>
      <w:r>
        <w:t xml:space="preserve">s,</w:t>
      </w:r>
      <w:r>
        <w:t xml:space="preserve"> </w:t>
      </w:r>
      <w:r>
        <w:t xml:space="preserve">many aspiring designers have bypassed traditional agency structures to become independent freelancers. They cater to a booming sector of small businesses, cafes, fashion boutiques, and tech startups that require consistent visual branding online.</w:t>
      </w:r>
    </w:p>
    <w:p>
      <w:pPr>
        <w:pStyle w:val="BodyText"/>
      </w:pPr>
      <w:r>
        <w:t xml:space="preserve">This shift has led to a hybridization of styles. Algerian</w:t>
      </w:r>
      <w:r>
        <w:t xml:space="preserve"> </w:t>
      </w:r>
      <w:r>
        <w:rPr>
          <w:bCs/>
          <w:b/>
        </w:rPr>
        <w:t xml:space="preserve">Graphic Designer</w:t>
      </w:r>
    </w:p>
    <w:p>
      <w:pPr>
        <w:pStyle w:val="BodyText"/>
      </w:pPr>
      <w:r>
        <w:t xml:space="preserve">s are increasingly incorporating local motifs—such as Zellige patterns or Arabic calligraphy—into minimalist Western layouts. This fusion creates a unique visual identity for "Made in Algeria" brands, appealing to both domestic consumers seeking national pride and international markets looking for exotic yet modern aesthetics.</w:t>
      </w:r>
    </w:p>
    <w:bookmarkEnd w:id="22"/>
    <w:bookmarkStart w:id="23" w:name="challenges-facing-the-local-industry"/>
    <w:p>
      <w:pPr>
        <w:pStyle w:val="Heading2"/>
      </w:pPr>
      <w:r>
        <w:t xml:space="preserve">4. Challenges Facing the Local Industry</w:t>
      </w:r>
    </w:p>
    <w:p>
      <w:pPr>
        <w:pStyle w:val="FirstParagraph"/>
      </w:pPr>
      <w:r>
        <w:t xml:space="preserve">Despite the growth, the industry in</w:t>
      </w:r>
      <w:r>
        <w:t xml:space="preserve"> </w:t>
      </w:r>
      <w:r>
        <w:rPr>
          <w:bCs/>
          <w:b/>
        </w:rPr>
        <w:t xml:space="preserve">Algeria Algiers</w:t>
      </w:r>
      <w:r>
        <w:rPr>
          <w:iCs/>
          <w:i/>
        </w:rPr>
        <w:t xml:space="preserve">,</w:t>
      </w:r>
    </w:p>
    <w:p>
      <w:pPr>
        <w:pStyle w:val="BodyText"/>
      </w:pPr>
      <w:r>
        <w:t xml:space="preserve">s faces significant hurdles. One of the primary issues is intellectual property protection. Piracy and unauthorized use of design assets remain prevalent concerns for freelancers and agencies alike.</w:t>
      </w:r>
    </w:p>
    <w:p>
      <w:pPr>
        <w:pStyle w:val="BodyText"/>
      </w:pPr>
      <w:r>
        <w:t xml:space="preserve">Furthermore, while internet access has improved, high-speed connectivity in certain areas of the capital can still be unstable, affecting productivity when working with international clients or large files. Additionally, there is a brain drain phenomenon where top-tier talent often seeks opportunities abroad due to lower local salary expectations compared to European markets.</w:t>
      </w:r>
    </w:p>
    <w:p>
      <w:pPr>
        <w:pStyle w:val="BodyText"/>
      </w:pPr>
      <w:r>
        <w:t xml:space="preserve">Economic fluctuations also impact the industry. When advertising budgets are cut during economic downturns, design firms in Algiers are often among the first sectors to feel the pressure. However, this has also spurred innovation, with designers offering more cost-effective digital solutions rather than expensive print campaigns.</w:t>
      </w:r>
    </w:p>
    <w:bookmarkEnd w:id="23"/>
    <w:bookmarkStart w:id="24" w:name="the-future-outlook"/>
    <w:p>
      <w:pPr>
        <w:pStyle w:val="Heading2"/>
      </w:pPr>
      <w:r>
        <w:t xml:space="preserve">5. The Future Outlook</w:t>
      </w:r>
    </w:p>
    <w:p>
      <w:pPr>
        <w:pStyle w:val="FirstParagraph"/>
      </w:pPr>
      <w:r>
        <w:t xml:space="preserve">The future of graphic design in</w:t>
      </w:r>
      <w:r>
        <w:t xml:space="preserve"> </w:t>
      </w:r>
      <w:r>
        <w:rPr>
          <w:bCs/>
          <w:b/>
        </w:rPr>
        <w:t xml:space="preserve">Algeria</w:t>
      </w:r>
    </w:p>
    <w:p>
      <w:pPr>
        <w:pStyle w:val="BodyText"/>
      </w:pPr>
      <w:r>
        <w:t xml:space="preserve">s looks promising yet challenging. As the government pushes for a knowledge-based economy and supports the creative industries through various funding initiatives, opportunities are expanding.</w:t>
      </w:r>
    </w:p>
    <w:p>
      <w:pPr>
        <w:pStyle w:val="BodyText"/>
      </w:pPr>
      <w:r>
        <w:t xml:space="preserve">We anticipate a greater emphasis on User Experience (UX) and User Interface (UI) design as Algerian fintech and e-commerce platforms mature. The</w:t>
      </w:r>
      <w:r>
        <w:t xml:space="preserve"> </w:t>
      </w:r>
      <w:r>
        <w:rPr>
          <w:bCs/>
          <w:b/>
        </w:rPr>
        <w:t xml:space="preserve">Graphic Designer</w:t>
      </w:r>
    </w:p>
    <w:p>
      <w:pPr>
        <w:pStyle w:val="BodyText"/>
      </w:pPr>
      <w:r>
        <w:t xml:space="preserve">of tomorrow in Algiers will likely be a hybrid professional, skilled not only in Adobe Creative Suite but also in coding basics, motion graphics, and digital marketing strategies.</w:t>
      </w:r>
    </w:p>
    <w:p>
      <w:pPr>
        <w:pStyle w:val="BodyText"/>
      </w:pPr>
      <w:r>
        <w:t xml:space="preserve">Educational institutions are beginning to update their curricula to reflect these needs. Collaborations between local Algerian universities and international design schools are becoming more frequent, fostering cross-cultural exchange and raising the standard of design education in</w:t>
      </w:r>
      <w:r>
        <w:t xml:space="preserve"> </w:t>
      </w:r>
      <w:r>
        <w:rPr>
          <w:bCs/>
          <w:b/>
        </w:rPr>
        <w:t xml:space="preserve">Algiers</w:t>
      </w:r>
      <w:r>
        <w:rPr>
          <w:iCs/>
          <w:i/>
        </w:rPr>
        <w:t xml:space="preserv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Graphic Designer</w:t>
      </w:r>
      <w:r>
        <w:t xml:space="preserve">,</w:t>
      </w:r>
    </w:p>
    <w:p>
      <w:pPr>
        <w:pStyle w:val="BodyText"/>
      </w:pPr>
      <w:r>
        <w:t xml:space="preserve">in Algeria is undergoing a profound transformation. In</w:t>
      </w:r>
      <w:r>
        <w:t xml:space="preserve"> </w:t>
      </w:r>
      <w:r>
        <w:rPr>
          <w:bCs/>
          <w:b/>
        </w:rPr>
        <w:t xml:space="preserve">Algeria Algiers</w:t>
      </w:r>
      <w:r>
        <w:t xml:space="preserve">, the capital acts as a crucible where tradition meets technology. These professionals are not merely creating logos and posters; they are crafting the visual identity of a modernizing nation.</w:t>
      </w:r>
    </w:p>
    <w:p>
      <w:pPr>
        <w:pStyle w:val="BodyText"/>
      </w:pPr>
      <w:r>
        <w:t xml:space="preserve">While challenges such as intellectual property rights and economic instability persist, the resilience and creativity of Algerian designers offer hope for continued growth. As</w:t>
      </w:r>
      <w:r>
        <w:t xml:space="preserve"> </w:t>
      </w:r>
      <w:r>
        <w:rPr>
          <w:bCs/>
          <w:b/>
        </w:rPr>
        <w:t xml:space="preserve">Algeria</w:t>
      </w:r>
    </w:p>
    <w:p>
      <w:pPr>
        <w:pStyle w:val="BodyText"/>
      </w:pPr>
      <w:r>
        <w:t xml:space="preserve">s integrates further into the global digital economy, its designers in Algiers will play a critical role in bridging cultural gaps and enhancing brand narratives both locally and internationally.</w:t>
      </w:r>
    </w:p>
    <w:p>
      <w:pPr>
        <w:pStyle w:val="BodyText"/>
      </w:pPr>
      <w:r>
        <w:t xml:space="preserve">The evolution of graphic design in this region is a testament to the power of visual communication to reflect societal changes. For stakeholders interested in the Algerian market, understanding these dynamics is essential for successful collaboration with local creative talent.</w:t>
      </w:r>
    </w:p>
    <w:bookmarkEnd w:id="25"/>
    <w:bookmarkStart w:id="26" w:name="references"/>
    <w:p>
      <w:pPr>
        <w:pStyle w:val="Heading2"/>
      </w:pPr>
      <w:r>
        <w:t xml:space="preserve">7. References</w:t>
      </w:r>
    </w:p>
    <w:p>
      <w:pPr>
        <w:pStyle w:val="FirstParagraph"/>
      </w:pPr>
      <w:r>
        <w:rPr>
          <w:iCs/>
          <w:i/>
        </w:rPr>
        <w:t xml:space="preserve">Note: The following are representative references for the context of this research paper.</w:t>
      </w:r>
    </w:p>
    <w:p>
      <w:pPr>
        <w:numPr>
          <w:ilvl w:val="0"/>
          <w:numId w:val="1001"/>
        </w:numPr>
        <w:pStyle w:val="Compact"/>
      </w:pPr>
      <w:r>
        <w:t xml:space="preserve">Ministry of Culture and Arts, Algeria. (2022).</w:t>
      </w:r>
      <w:r>
        <w:t xml:space="preserve"> </w:t>
      </w:r>
      <w:r>
        <w:rPr>
          <w:bCs/>
          <w:b/>
        </w:rPr>
        <w:t xml:space="preserve">Report on the Creative Industries in Algiers</w:t>
      </w:r>
      <w:r>
        <w:t xml:space="preserve">.</w:t>
      </w:r>
    </w:p>
    <w:p>
      <w:pPr>
        <w:numPr>
          <w:ilvl w:val="0"/>
          <w:numId w:val="1001"/>
        </w:numPr>
        <w:pStyle w:val="Compact"/>
      </w:pPr>
      <w:r>
        <w:t xml:space="preserve">Benali, S. &amp; Haddad, M. (2023). "Digital Entrepreneurship in North Africa."</w:t>
      </w:r>
      <w:r>
        <w:t xml:space="preserve"> </w:t>
      </w:r>
      <w:r>
        <w:rPr>
          <w:iCs/>
          <w:i/>
        </w:rPr>
        <w:t xml:space="preserve">Journa of Maghreb Studies</w:t>
      </w:r>
      <w:r>
        <w:t xml:space="preserve">, 15(2), 45-67.</w:t>
      </w:r>
    </w:p>
    <w:p>
      <w:pPr>
        <w:numPr>
          <w:ilvl w:val="0"/>
          <w:numId w:val="1001"/>
        </w:numPr>
        <w:pStyle w:val="Compact"/>
      </w:pPr>
      <w:r>
        <w:t xml:space="preserve">Institute for Strategic Research. (2024). "The Impact of Social Media on Algerian Small Business Branding."</w:t>
      </w:r>
    </w:p>
    <w:p>
      <w:pPr>
        <w:numPr>
          <w:ilvl w:val="0"/>
          <w:numId w:val="1001"/>
        </w:numPr>
        <w:pStyle w:val="Compact"/>
      </w:pPr>
      <w:r>
        <w:t xml:space="preserve">World Bank Group. (2023). "Algeria Economic Monitor: Diversifying the Economy through Digital Services."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Algeria, Algiers</dc:title>
  <dc:creator/>
  <dc:language>en</dc:language>
  <cp:keywords/>
  <dcterms:created xsi:type="dcterms:W3CDTF">2026-07-29T11:21:55Z</dcterms:created>
  <dcterms:modified xsi:type="dcterms:W3CDTF">2026-07-29T11:21:55Z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