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Research</w:t>
      </w:r>
      <w:r>
        <w:t xml:space="preserve"> </w:t>
      </w:r>
      <w:r>
        <w:t xml:space="preserve">Perspective</w:t>
      </w:r>
    </w:p>
    <w:bookmarkStart w:id="29" w:name="X06ec28b847a4f60fe6c784e4d73cfb01bdab767"/>
    <w:p>
      <w:pPr>
        <w:pStyle w:val="Heading1"/>
      </w:pPr>
      <w:r>
        <w:t xml:space="preserve">The Evolving Role of the Graphic Designer in Santiago, Chile</w:t>
      </w:r>
    </w:p>
    <w:p>
      <w:pPr>
        <w:pStyle w:val="FirstParagraph"/>
      </w:pPr>
      <w:r>
        <w:t xml:space="preserve">An Analysis of Cultural Identity, Digital Transformation, and Economic Impact in the Capital Region</w:t>
      </w:r>
    </w:p>
    <w:bookmarkStart w:id="20" w:name="abstract"/>
    <w:p>
      <w:pPr>
        <w:pStyle w:val="Heading2"/>
      </w:pPr>
      <w:r>
        <w:t xml:space="preserve">Abstract</w:t>
      </w:r>
    </w:p>
    <w:p>
      <w:pPr>
        <w:pStyle w:val="FirstParagraph"/>
      </w:pPr>
      <w:r>
        <w:t xml:space="preserve">This research paper examines the multifaceted role of the Graphic Designer within the specific socio-economic and cultural context of Santiago, Chile. As Chile stands as one of Latin America’s most stable economies with a vibrant creative sector, Santiago has emerged as a hub for design innovation. This study explores how local graphic designers are navigating the intersection between traditional Andean visual heritage and global digital trends. It further analyzes the impact of urbanization in Santiago on branding strategies, the rise of freelance ecosystems in Chile, and the necessity for cultural sensitivity in modern design practices.</w:t>
      </w:r>
    </w:p>
    <w:bookmarkEnd w:id="20"/>
    <w:bookmarkStart w:id="21" w:name="introduction"/>
    <w:p>
      <w:pPr>
        <w:pStyle w:val="Heading2"/>
      </w:pPr>
      <w:r>
        <w:t xml:space="preserve">1. Introduction</w:t>
      </w:r>
    </w:p>
    <w:p>
      <w:pPr>
        <w:pStyle w:val="FirstParagraph"/>
      </w:pPr>
      <w:r>
        <w:t xml:space="preserve">In recent decades, the city of Santiago has transformed from a purely administrative capital into a dynamic metropolis characterized by architectural diversity and economic growth. Central to this transformation is the creative industry, specifically the work of the Graphic Designer. In Chile Santiago serves as a testing ground where local aesthetics meet international standards. This paper aims to define the contemporary profile of professionals in this field, highlighting how they contribute to national identity while addressing global market demands.</w:t>
      </w:r>
    </w:p>
    <w:p>
      <w:pPr>
        <w:pStyle w:val="BodyText"/>
      </w:pPr>
      <w:r>
        <w:t xml:space="preserve">The significance of understanding this role is twofold: first, it sheds light on the economic contribution of creative services to the Santiago economy; second, it highlights the cultural responsibility borne by Chile Santiago creatives in representing a nation that is increasingly visible on the world stage. As businesses in Chile Santiago expand their reach beyond borders, the need for sophisticated visual communication becomes paramount.</w:t>
      </w:r>
    </w:p>
    <w:bookmarkEnd w:id="21"/>
    <w:bookmarkStart w:id="22" w:name="historical-context-and-cultural-heritage"/>
    <w:p>
      <w:pPr>
        <w:pStyle w:val="Heading2"/>
      </w:pPr>
      <w:r>
        <w:t xml:space="preserve">2. Historical Context and Cultural Heritage</w:t>
      </w:r>
    </w:p>
    <w:p>
      <w:pPr>
        <w:pStyle w:val="FirstParagraph"/>
      </w:pPr>
      <w:r>
        <w:t xml:space="preserve">To understand the current state of design in Chile, one must look at its historical roots. The graphic landscape of Santiago has been influenced by various movements, from the murals of the political activism era to the modernist influences brought by European immigrants. Today’s Graphic Designer in Santiago often draws inspiration from these rich traditions.</w:t>
      </w:r>
    </w:p>
    <w:p>
      <w:pPr>
        <w:pStyle w:val="BodyText"/>
      </w:pPr>
      <w:r>
        <w:t xml:space="preserve">A distinct characteristic of design in Chile is its ability to blend pre-Columbian motifs with contemporary minimalism. For instance, many branding projects commissioned by companies headquartered in Santiago incorporate subtle references to Mapuche geometry or Andean color palettes. This syncretism is not merely aesthetic but serves as a statement of national pride and cultural preservation. The Graphic Designer thus acts as a curator of heritage, ensuring that the visual language of Chile remains distinct even when adopting global design trends.</w:t>
      </w:r>
    </w:p>
    <w:bookmarkEnd w:id="22"/>
    <w:bookmarkStart w:id="23" w:name="the-digital-transformation-in-santiago"/>
    <w:p>
      <w:pPr>
        <w:pStyle w:val="Heading2"/>
      </w:pPr>
      <w:r>
        <w:t xml:space="preserve">3. The Digital Transformation in Santiago</w:t>
      </w:r>
    </w:p>
    <w:p>
      <w:pPr>
        <w:pStyle w:val="FirstParagraph"/>
      </w:pPr>
      <w:r>
        <w:t xml:space="preserve">The advent of digital media has radically altered the scope of practice for any Graphic Designer. In Chile, and specifically within the tech hub developments in Santiago, there is a growing demand for UI/UX design alongside traditional print media. The convergence of these fields requires designers to possess a hybrid skill set that includes coding knowledge, user psychology, and visual arts.</w:t>
      </w:r>
    </w:p>
    <w:p>
      <w:pPr>
        <w:pStyle w:val="BodyText"/>
      </w:pPr>
      <w:r>
        <w:t xml:space="preserve">Santiago has seen a surge in startups and digital agencies that require rapid prototyping and agile design methodologies. This shift has pressured the traditional Graphic Designer to adapt quickly. Research indicates that professionals who integrate motion graphics and interactive design into their portfolios command higher value in the Santiago labor market. Furthermore, social media platforms have become primary portfolios for these creatives, allowing them to bypass traditional gatekeepers and connect directly with local and international clients.</w:t>
      </w:r>
    </w:p>
    <w:bookmarkEnd w:id="23"/>
    <w:bookmarkStart w:id="24" w:name="X71cfc45b4a473035a9a4e602746bfcd24049fc5"/>
    <w:p>
      <w:pPr>
        <w:pStyle w:val="Heading2"/>
      </w:pPr>
      <w:r>
        <w:t xml:space="preserve">4. Economic Impact and the Freelance Economy</w:t>
      </w:r>
    </w:p>
    <w:p>
      <w:pPr>
        <w:pStyle w:val="FirstParagraph"/>
      </w:pPr>
      <w:r>
        <w:t xml:space="preserve">The economic structure of design work in Chile has shifted significantly towards freelance arrangements. In Santiago, a large percentage of Graphic Designers operate as independent contractors rather than full-time employees. This trend offers flexibility but also poses challenges regarding job security and benefits.</w:t>
      </w:r>
    </w:p>
    <w:p>
      <w:pPr>
        <w:pStyle w:val="BodyText"/>
      </w:pPr>
      <w:r>
        <w:t xml:space="preserve">Despite these challenges, the freelance ecosystem in Chile has fostered innovation. Designers are compelled to diversify their services, offering everything from social media management to complete brand identity systems. This versatility is crucial for survival in a competitive market like Santiago’s economy. Moreover, the ability of Graphic Designers in Chile to work remotely has opened up opportunities with clients outside of South America, contributing positively to the country’s export of services.</w:t>
      </w:r>
    </w:p>
    <w:bookmarkEnd w:id="24"/>
    <w:bookmarkStart w:id="25" w:name="sustainability-and-ethical-design"/>
    <w:p>
      <w:pPr>
        <w:pStyle w:val="Heading2"/>
      </w:pPr>
      <w:r>
        <w:t xml:space="preserve">5. Sustainability and Ethical Design</w:t>
      </w:r>
    </w:p>
    <w:p>
      <w:pPr>
        <w:pStyle w:val="FirstParagraph"/>
      </w:pPr>
      <w:r>
        <w:t xml:space="preserve">A emerging trend in Santiago is the focus on sustainability. With increasing environmental awareness among Chilean consumers, there is a growing demand for eco-friendly design practices. Graphic Designers are increasingly called upon to use sustainable materials for print projects and to create digital campaigns that minimize carbon footprints.</w:t>
      </w:r>
    </w:p>
    <w:p>
      <w:pPr>
        <w:pStyle w:val="BodyText"/>
      </w:pPr>
      <w:r>
        <w:t xml:space="preserve">Institutional clients in Chile Santiago are prioritizing brands that demonstrate corporate social responsibility. Consequently, the Graphic Designer plays a pivotal role in communicating these values visually. This requires a deep understanding of ethical communication, avoiding greenwashing while authentically representing sustainable initiatives. The research suggests that design education institutions in Santiago are beginning to integrate sustainability modules into their curricula to meet this market demand.</w:t>
      </w:r>
    </w:p>
    <w:bookmarkEnd w:id="25"/>
    <w:bookmarkStart w:id="26" w:name="challenges-and-future-outlook"/>
    <w:p>
      <w:pPr>
        <w:pStyle w:val="Heading2"/>
      </w:pPr>
      <w:r>
        <w:t xml:space="preserve">6. Challenges and Future Outlook</w:t>
      </w:r>
    </w:p>
    <w:p>
      <w:pPr>
        <w:pStyle w:val="FirstParagraph"/>
      </w:pPr>
      <w:r>
        <w:t xml:space="preserve">Despite the growth of the sector, challenges remain. Issues such as intellectual property rights enforcement in Chile continue to be a concern for creatives. Additionally, there is a skills gap identified by industry leaders, where academic training often lags behind the rapid technological changes required by modern design roles.</w:t>
      </w:r>
    </w:p>
    <w:p>
      <w:pPr>
        <w:pStyle w:val="BodyText"/>
      </w:pPr>
      <w:r>
        <w:t xml:space="preserve">Looking forward, the role of the Graphic Designer in Santiago will likely become even more integrated with data analytics. As businesses rely more on data-driven decisions, designers must be able to interpret visual data and present insights clearly. The intersection of art and science represents the next frontier for professional development in this field.</w:t>
      </w:r>
    </w:p>
    <w:bookmarkEnd w:id="26"/>
    <w:bookmarkStart w:id="27" w:name="conclusion"/>
    <w:p>
      <w:pPr>
        <w:pStyle w:val="Heading2"/>
      </w:pPr>
      <w:r>
        <w:t xml:space="preserve">7. Conclusion</w:t>
      </w:r>
    </w:p>
    <w:p>
      <w:pPr>
        <w:pStyle w:val="FirstParagraph"/>
      </w:pPr>
      <w:r>
        <w:t xml:space="preserve">In conclusion, the Graphic Designer in Santiago, Chile, occupies a critical position at the crossroads of culture, technology, and commerce. They are not merely aesthetic facilitators but strategic partners who help shape the national image both domestically and internationally. By leveraging Chile’s rich cultural heritage while embracing digital innovation and sustainable practices these professionals contribute significantly to the city's economic vitality.</w:t>
      </w:r>
    </w:p>
    <w:p>
      <w:pPr>
        <w:pStyle w:val="BodyText"/>
      </w:pPr>
      <w:r>
        <w:t xml:space="preserve">As Santiago continues to grow as a regional hub for creativity, supporting policies that protect intellectual property and enhance design education will be essential. The future of Graphic Design in this region promises to be dynamic, characterized by a unique blend of Andean identity and global digital fluency.</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sources used for this analysis.</w:t>
      </w:r>
    </w:p>
    <w:p>
      <w:pPr>
        <w:numPr>
          <w:ilvl w:val="0"/>
          <w:numId w:val="1001"/>
        </w:numPr>
        <w:pStyle w:val="Compact"/>
      </w:pPr>
      <w:r>
        <w:t xml:space="preserve">- Ministerio de las Culturas, las Artes y el Patrimonio. (2023). "Informe Anual del Sector Creativo en Chile."</w:t>
      </w:r>
    </w:p>
    <w:p>
      <w:pPr>
        <w:numPr>
          <w:ilvl w:val="0"/>
          <w:numId w:val="1001"/>
        </w:numPr>
        <w:pStyle w:val="Compact"/>
      </w:pPr>
      <w:r>
        <w:t xml:space="preserve">- Sociedad de Diseñadores Gráficos de Santiago. (2022). "Tendencias Digitales y Mercados Freelance."</w:t>
      </w:r>
    </w:p>
    <w:p>
      <w:pPr>
        <w:numPr>
          <w:ilvl w:val="0"/>
          <w:numId w:val="1001"/>
        </w:numPr>
        <w:pStyle w:val="Compact"/>
      </w:pPr>
      <w:r>
        <w:t xml:space="preserve">- University of Chile, Faculty of Arts. (2021). "Cultural Identity in Contemporary Latin American Design."</w:t>
      </w:r>
    </w:p>
    <w:p>
      <w:pPr>
        <w:numPr>
          <w:ilvl w:val="0"/>
          <w:numId w:val="1001"/>
        </w:numPr>
        <w:pStyle w:val="Compact"/>
      </w:pPr>
      <w:r>
        <w:t xml:space="preserve">- World Bank Group. (2023). "Chile Economic Review: The Role of Services and Creative Industries."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Santiago, Chile: A Research Perspective</dc:title>
  <dc:creator/>
  <dc:language>en</dc:language>
  <cp:keywords/>
  <dcterms:created xsi:type="dcterms:W3CDTF">2026-07-29T12:09:12Z</dcterms:created>
  <dcterms:modified xsi:type="dcterms:W3CDTF">2026-07-29T12:09:12Z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