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Egypt,</w:t>
      </w:r>
      <w:r>
        <w:t xml:space="preserve"> </w:t>
      </w:r>
      <w:r>
        <w:t xml:space="preserve">Cairo</w:t>
      </w:r>
    </w:p>
    <w:bookmarkStart w:id="26" w:name="X59c455f6c397899aea44e167fadb2e723296bc5"/>
    <w:p>
      <w:pPr>
        <w:pStyle w:val="Heading1"/>
      </w:pPr>
      <w:r>
        <w:t xml:space="preserve">Bridging Heritage and Modernity: A Research Paper on the Graphic Designer in Egypt, Cairo</w:t>
      </w:r>
    </w:p>
    <w:p>
      <w:pPr>
        <w:pStyle w:val="FirstParagraph"/>
      </w:pPr>
      <w:r>
        <w:t xml:space="preserve">In the heart of North Africa, where ancient history intersects with rapid modernization,</w:t>
      </w:r>
      <w:r>
        <w:t xml:space="preserve"> </w:t>
      </w:r>
      <w:r>
        <w:rPr>
          <w:bCs/>
          <w:b/>
        </w:rPr>
        <w:t xml:space="preserve">Cairo</w:t>
      </w:r>
      <w:r>
        <w:t xml:space="preserve">, Egypt stands as a unique cultural crucible. Within this vibrant metropolis, the role of the</w:t>
      </w:r>
      <w:r>
        <w:t xml:space="preserve"> </w:t>
      </w:r>
      <w:r>
        <w:rPr>
          <w:bCs/>
          <w:b/>
        </w:rPr>
        <w:t xml:space="preserve">Graphic Designer</w:t>
      </w:r>
      <w:r>
        <w:t xml:space="preserve"> </w:t>
      </w:r>
      <w:r>
        <w:t xml:space="preserve">has evolved from mere visual decoration to a critical instrument of cultural communication and economic development. This research paper explores the multifaceted position of the graphic designer in contemporary Cairo, analyzing how they navigate the delicate balance between preserving Egypt’s rich artistic heritage and embracing global digital trends.</w:t>
      </w:r>
    </w:p>
    <w:bookmarkStart w:id="20" w:name="X0ca075687be3093df487ac27c67f2409d105a52"/>
    <w:p>
      <w:pPr>
        <w:pStyle w:val="Heading2"/>
      </w:pPr>
      <w:r>
        <w:t xml:space="preserve">The Historical Context: From Pharaonic Art to Modern Identity</w:t>
      </w:r>
    </w:p>
    <w:p>
      <w:pPr>
        <w:pStyle w:val="FirstParagraph"/>
      </w:pPr>
      <w:r>
        <w:t xml:space="preserve">To understand the current state of graphic design in</w:t>
      </w:r>
      <w:r>
        <w:t xml:space="preserve"> </w:t>
      </w:r>
      <w:r>
        <w:rPr>
          <w:bCs/>
          <w:b/>
        </w:rPr>
        <w:t xml:space="preserve">Egypt Cairo</w:t>
      </w:r>
      <w:r>
        <w:t xml:space="preserve">, one must first appreciate the deep-rooted artistic traditions that define the region. Egypt is home to some of the oldest and most sophisticated visual languages in human history, from hieroglyphics to Coptic patterns and Islamic geometric art. For decades, these elements served primarily as historical artifacts or religious symbols. However, in recent years, a renaissance has occurred where contemporary</w:t>
      </w:r>
      <w:r>
        <w:t xml:space="preserve"> </w:t>
      </w:r>
      <w:r>
        <w:rPr>
          <w:bCs/>
          <w:b/>
        </w:rPr>
        <w:t xml:space="preserve">Graphic Designer</w:t>
      </w:r>
      <w:r>
        <w:t xml:space="preserve"> </w:t>
      </w:r>
      <w:r>
        <w:t xml:space="preserve">professionals are actively deconstructing these traditional motifs.</w:t>
      </w:r>
    </w:p>
    <w:p>
      <w:pPr>
        <w:pStyle w:val="BodyText"/>
      </w:pPr>
      <w:r>
        <w:t xml:space="preserve">The graphic designer in Cairo acts as a translator of history. By integrating calligraphic elements reminiscent of Arabic script with modern sans-serif fonts, designers create visual identities that resonate deeply with local audiences while remaining accessible to international observers. This fusion is not merely aesthetic; it is an act of cultural preservation and redefinition. In</w:t>
      </w:r>
      <w:r>
        <w:t xml:space="preserve"> </w:t>
      </w:r>
      <w:r>
        <w:rPr>
          <w:bCs/>
          <w:b/>
        </w:rPr>
        <w:t xml:space="preserve">Egypt Cairo</w:t>
      </w:r>
      <w:r>
        <w:t xml:space="preserve">, the graphic designer is increasingly seen as a custodian of national identity, using visual tools to tell stories that honor the past while addressing present-day realities.</w:t>
      </w:r>
    </w:p>
    <w:bookmarkEnd w:id="20"/>
    <w:bookmarkStart w:id="21" w:name="the-digital-revolution-and-market-demand"/>
    <w:p>
      <w:pPr>
        <w:pStyle w:val="Heading2"/>
      </w:pPr>
      <w:r>
        <w:t xml:space="preserve">The Digital Revolution and Market Demand</w:t>
      </w:r>
    </w:p>
    <w:p>
      <w:pPr>
        <w:pStyle w:val="FirstParagraph"/>
      </w:pPr>
      <w:r>
        <w:t xml:space="preserve">The transformation of Egypt into a digital hub has significantly altered the demand for</w:t>
      </w:r>
      <w:r>
        <w:t xml:space="preserve"> </w:t>
      </w:r>
      <w:r>
        <w:rPr>
          <w:bCs/>
          <w:b/>
        </w:rPr>
        <w:t xml:space="preserve">Graphic Designer</w:t>
      </w:r>
      <w:r>
        <w:t xml:space="preserve"> </w:t>
      </w:r>
      <w:r>
        <w:t xml:space="preserve">services. As startups, tech companies, and traditional enterprises alike migrate online, the need for high-quality visual communication has skyrocketed. In</w:t>
      </w:r>
      <w:r>
        <w:t xml:space="preserve"> </w:t>
      </w:r>
      <w:r>
        <w:rPr>
          <w:bCs/>
          <w:b/>
        </w:rPr>
        <w:t xml:space="preserve">Egypt Cairo</w:t>
      </w:r>
      <w:r>
        <w:t xml:space="preserve">, particularly in districts like Downtown and New Cairo’s business hubs, there is a growing sector dedicated to UI/UX design, branding, and digital marketing.</w:t>
      </w:r>
    </w:p>
    <w:p>
      <w:pPr>
        <w:pStyle w:val="BodyText"/>
      </w:pPr>
      <w:r>
        <w:t xml:space="preserve">The freelance economy has also empowered individual</w:t>
      </w:r>
      <w:r>
        <w:t xml:space="preserve"> </w:t>
      </w:r>
      <w:r>
        <w:rPr>
          <w:bCs/>
          <w:b/>
        </w:rPr>
        <w:t xml:space="preserve">Graphic Designer</w:t>
      </w:r>
      <w:r>
        <w:t xml:space="preserve"> </w:t>
      </w:r>
      <w:r>
        <w:t xml:space="preserve">talents across the country. Platforms allowing remote work have enabled professionals in</w:t>
      </w:r>
      <w:r>
        <w:t xml:space="preserve"> </w:t>
      </w:r>
      <w:r>
        <w:rPr>
          <w:bCs/>
          <w:b/>
        </w:rPr>
        <w:t xml:space="preserve">Egypt Cairo</w:t>
      </w:r>
      <w:r>
        <w:t xml:space="preserve"> </w:t>
      </w:r>
      <w:r>
        <w:t xml:space="preserve">to compete on a global stage. This shift has raised standards significantly; local designers are no longer just fulfilling domestic requests but are often collaborating with international clients who seek diverse visual perspectives. Consequently, the skill set of a modern</w:t>
      </w:r>
      <w:r>
        <w:t xml:space="preserve"> </w:t>
      </w:r>
      <w:r>
        <w:rPr>
          <w:bCs/>
          <w:b/>
        </w:rPr>
        <w:t xml:space="preserve">Graphic Designer</w:t>
      </w:r>
      <w:r>
        <w:t xml:space="preserve"> </w:t>
      </w:r>
      <w:r>
        <w:t xml:space="preserve">in this region has expanded to include motion graphics, 3D modeling, and interactive design components.</w:t>
      </w:r>
    </w:p>
    <w:bookmarkEnd w:id="21"/>
    <w:bookmarkStart w:id="22" w:name="cultural-nuances-in-visual-communication"/>
    <w:p>
      <w:pPr>
        <w:pStyle w:val="Heading2"/>
      </w:pPr>
      <w:r>
        <w:t xml:space="preserve">Cultural Nuances in Visual Communication</w:t>
      </w:r>
    </w:p>
    <w:p>
      <w:pPr>
        <w:pStyle w:val="FirstParagraph"/>
      </w:pPr>
      <w:r>
        <w:t xml:space="preserve">A critical aspect of practicing as a</w:t>
      </w:r>
      <w:r>
        <w:t xml:space="preserve"> </w:t>
      </w:r>
      <w:r>
        <w:rPr>
          <w:bCs/>
          <w:b/>
        </w:rPr>
        <w:t xml:space="preserve">Graphic Designer</w:t>
      </w:r>
      <w:r>
        <w:t xml:space="preserve"> </w:t>
      </w:r>
      <w:r>
        <w:t xml:space="preserve">in</w:t>
      </w:r>
      <w:r>
        <w:t xml:space="preserve"> </w:t>
      </w:r>
      <w:r>
        <w:rPr>
          <w:bCs/>
          <w:b/>
        </w:rPr>
        <w:t xml:space="preserve">Egypt Cairo</w:t>
      </w:r>
      <w:r>
        <w:t xml:space="preserve"> </w:t>
      </w:r>
      <w:r>
        <w:t xml:space="preserve">is the mastery of cultural nuance. The audience here is deeply connected to social dynamics, religious values, and linguistic subtleties. A design that resonates in Europe may fall flat or even offend in Egypt if it ignores local context.</w:t>
      </w:r>
    </w:p>
    <w:p>
      <w:pPr>
        <w:pStyle w:val="BodyText"/>
      </w:pPr>
      <w:r>
        <w:t xml:space="preserve">Cairo’s graphic designers excel at "glocalization"—the adaptation of global designs to local sensibilities. For instance, the use of color psychology varies; while red often signifies danger globally, in certain Egyptian contexts, it can represent passion and vitality. Similarly, the directionality of text (Right-to-Left for Arabic) requires technical proficiency that differs from Western design paradigms.</w:t>
      </w:r>
    </w:p>
    <w:p>
      <w:pPr>
        <w:pStyle w:val="BodyText"/>
      </w:pPr>
      <w:r>
        <w:t xml:space="preserve">Furthermore,</w:t>
      </w:r>
      <w:r>
        <w:rPr>
          <w:bCs/>
          <w:b/>
        </w:rPr>
        <w:t xml:space="preserve">Egypt Cairo</w:t>
      </w:r>
      <w:r>
        <w:t xml:space="preserve">'s graphic designers play a vital role in social campaigns. From public health awareness to environmental protection, visual communication is used to mobilize civic engagement. The ability of a</w:t>
      </w:r>
      <w:r>
        <w:t xml:space="preserve"> </w:t>
      </w:r>
      <w:r>
        <w:rPr>
          <w:bCs/>
          <w:b/>
        </w:rPr>
        <w:t xml:space="preserve">Graphic Designer</w:t>
      </w:r>
      <w:r>
        <w:t xml:space="preserve"> </w:t>
      </w:r>
      <w:r>
        <w:t xml:space="preserve">to simplify complex messages into compelling visuals is crucial for educating a diverse population with varying literacy levels.</w:t>
      </w:r>
    </w:p>
    <w:bookmarkEnd w:id="22"/>
    <w:bookmarkStart w:id="23" w:name="X414416aa8916a9587c9e274c8c43fdc67522362"/>
    <w:p>
      <w:pPr>
        <w:pStyle w:val="Heading2"/>
      </w:pPr>
      <w:r>
        <w:t xml:space="preserve">Educational Challenges and Professional Development</w:t>
      </w:r>
    </w:p>
    <w:p>
      <w:pPr>
        <w:pStyle w:val="FirstParagraph"/>
      </w:pPr>
      <w:r>
        <w:t xml:space="preserve">Despite the thriving market, the educational infrastructure in</w:t>
      </w:r>
      <w:r>
        <w:t xml:space="preserve"> </w:t>
      </w:r>
      <w:r>
        <w:rPr>
          <w:bCs/>
          <w:b/>
        </w:rPr>
        <w:t xml:space="preserve">Egypt Cairo</w:t>
      </w:r>
      <w:r>
        <w:t xml:space="preserve"> </w:t>
      </w:r>
      <w:r>
        <w:t xml:space="preserve">faces challenges. Many university curricula have historically lagged behind industry standards, focusing heavily on traditional arts rather than digital tools and strategic thinking. However, this gap is narrowing through private workshops, online courses, and bootcamps specifically targeted at young creatives.</w:t>
      </w:r>
    </w:p>
    <w:p>
      <w:pPr>
        <w:pStyle w:val="BodyText"/>
      </w:pPr>
      <w:r>
        <w:t xml:space="preserve">The community of</w:t>
      </w:r>
      <w:r>
        <w:t xml:space="preserve"> </w:t>
      </w:r>
      <w:r>
        <w:rPr>
          <w:bCs/>
          <w:b/>
        </w:rPr>
        <w:t xml:space="preserve">Graphic Designer</w:t>
      </w:r>
      <w:r>
        <w:t xml:space="preserve"> </w:t>
      </w:r>
      <w:r>
        <w:t xml:space="preserve">professionals in</w:t>
      </w:r>
      <w:r>
        <w:t xml:space="preserve"> </w:t>
      </w:r>
      <w:r>
        <w:rPr>
          <w:bCs/>
          <w:b/>
        </w:rPr>
        <w:t xml:space="preserve">Egypt Cairo</w:t>
      </w:r>
      <w:r>
        <w:t xml:space="preserve"> </w:t>
      </w:r>
      <w:r>
        <w:t xml:space="preserve">has become increasingly collaborative. Mentorship programs are emerging where senior designers guide newcomers on not only technical skills but also business ethics and client management. This professional maturation is essential for the long-term sustainability of the industry.</w:t>
      </w:r>
    </w:p>
    <w:bookmarkEnd w:id="23"/>
    <w:bookmarkStart w:id="24" w:name="the-future-outlook-ai-and-sustainability"/>
    <w:p>
      <w:pPr>
        <w:pStyle w:val="Heading2"/>
      </w:pPr>
      <w:r>
        <w:t xml:space="preserve">The Future Outlook: AI and Sustainability</w:t>
      </w:r>
    </w:p>
    <w:p>
      <w:pPr>
        <w:pStyle w:val="FirstParagraph"/>
      </w:pPr>
      <w:r>
        <w:t xml:space="preserve">Looking ahead, the role of the</w:t>
      </w:r>
      <w:r>
        <w:t xml:space="preserve"> </w:t>
      </w:r>
      <w:r>
        <w:rPr>
          <w:bCs/>
          <w:b/>
        </w:rPr>
        <w:t xml:space="preserve">Graphic Designer</w:t>
      </w:r>
      <w:r>
        <w:t xml:space="preserve"> </w:t>
      </w:r>
      <w:r>
        <w:t xml:space="preserve">in</w:t>
      </w:r>
      <w:r>
        <w:t xml:space="preserve"> </w:t>
      </w:r>
      <w:r>
        <w:rPr>
          <w:bCs/>
          <w:b/>
        </w:rPr>
        <w:t xml:space="preserve">Egypt Cairo</w:t>
      </w:r>
      <w:r>
        <w:t xml:space="preserve"> </w:t>
      </w:r>
      <w:r>
        <w:t xml:space="preserve">will be shaped by artificial intelligence and a growing emphasis on sustainability. AI tools are automating routine tasks such as resizing images or generating basic layouts. This shift forces designers to elevate their role from execution to conceptualization and strategy.</w:t>
      </w:r>
    </w:p>
    <w:p>
      <w:pPr>
        <w:pStyle w:val="BodyText"/>
      </w:pPr>
      <w:r>
        <w:t xml:space="preserve">In</w:t>
      </w:r>
      <w:r>
        <w:t xml:space="preserve"> </w:t>
      </w:r>
      <w:r>
        <w:rPr>
          <w:bCs/>
          <w:b/>
        </w:rPr>
        <w:t xml:space="preserve">Egypt Cairo</w:t>
      </w:r>
      <w:r>
        <w:t xml:space="preserve">, where resource management is often a concern, sustainable design practices are gaining traction. Eco-friendly printing methods and digital-first strategies that reduce paper waste are becoming selling points for brands conscious of their environmental footprint. The modern</w:t>
      </w:r>
      <w:r>
        <w:t xml:space="preserve"> </w:t>
      </w:r>
      <w:r>
        <w:rPr>
          <w:bCs/>
          <w:b/>
        </w:rPr>
        <w:t xml:space="preserve">Graphic Designer</w:t>
      </w:r>
      <w:r>
        <w:t xml:space="preserve"> </w:t>
      </w:r>
      <w:r>
        <w:t xml:space="preserve">in this region must therefore be not only visually creative but also ethically and environmentally aware.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in</w:t>
      </w:r>
      <w:r>
        <w:t xml:space="preserve"> </w:t>
      </w:r>
      <w:r>
        <w:rPr>
          <w:bCs/>
          <w:b/>
        </w:rPr>
        <w:t xml:space="preserve">Egypt Cairo</w:t>
      </w:r>
    </w:p>
    <w:p>
      <w:pPr>
        <w:pStyle w:val="BodyText"/>
      </w:pPr>
      <w:r>
        <w:t xml:space="preserve">The future holds significant promise for creative talent in</w:t>
      </w:r>
      <w:r>
        <w:t xml:space="preserve"> </w:t>
      </w:r>
      <w:r>
        <w:rPr>
          <w:bCs/>
          <w:b/>
        </w:rPr>
        <w:t xml:space="preserve">Egypt Cairo</w:t>
      </w:r>
      <w:r>
        <w:t xml:space="preserve">. By continuing to bridge the gap between ancient aesthetics and cutting-edge technology, graphic designers will continue to shape how Egypt presents itself to the world. For stakeholders in education, business, and policy, supporting this sector is not just an investment in design; it is an investment in the cultural and economic future of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Egypt, Cairo</dc:title>
  <dc:creator/>
  <dc:language>en</dc:language>
  <cp:keywords/>
  <dcterms:created xsi:type="dcterms:W3CDTF">2026-07-29T11:48:58Z</dcterms:created>
  <dcterms:modified xsi:type="dcterms:W3CDTF">2026-07-29T11:48:58Z</dcterms:modified>
</cp:coreProperties>
</file>

<file path=docProps/custom.xml><?xml version="1.0" encoding="utf-8"?>
<Properties xmlns="http://schemas.openxmlformats.org/officeDocument/2006/custom-properties" xmlns:vt="http://schemas.openxmlformats.org/officeDocument/2006/docPropsVTypes"/>
</file>