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0" w:name="Xf9abc0f058dc2475aa927bd4c5b69f21c9112b8"/>
    <w:p>
      <w:pPr>
        <w:pStyle w:val="Heading1"/>
      </w:pPr>
      <w:r>
        <w:t xml:space="preserve">The Role and Evolution of the Graphic Designer in France Lyon</w:t>
      </w:r>
      <w:r>
        <w:br/>
      </w:r>
      <w:r>
        <w:t xml:space="preserve">A Comprehensive Research Analysis</w:t>
      </w:r>
    </w:p>
    <w:p>
      <w:pPr>
        <w:pStyle w:val="FirstParagraph"/>
      </w:pPr>
      <w:r>
        <w:t xml:space="preserve">Prepared for Academic Review regarding Creative Industries in the Rhône-Alpes Region</w:t>
      </w:r>
      <w:r>
        <w:br/>
      </w:r>
      <w:r>
        <w:t xml:space="preserve">Date: October 2023</w:t>
      </w:r>
    </w:p>
    <w:bookmarkStart w:id="20" w:name="abstract"/>
    <w:p>
      <w:pPr>
        <w:pStyle w:val="Heading2"/>
      </w:pPr>
      <w:r>
        <w:t xml:space="preserve">Abstract</w:t>
      </w:r>
    </w:p>
    <w:p>
      <w:pPr>
        <w:pStyle w:val="FirstParagraph"/>
      </w:pPr>
      <w:r>
        <w:t xml:space="preserve">This research paper examines the multifaceted role of the Graphic Designer within the specific cultural and economic context of France Lyon. By analyzing historical precedents, current market demands, and future trends, this document elucidates how visual communication professionals in this vibrant city contribute to both local identity and global digital discourse. The study highlights that a Graphic Designer in France Lyon is not merely an aesthetic practitioner but a crucial strategic partner in branding, urban culture preservation, and technological integration.</w:t>
      </w:r>
    </w:p>
    <w:bookmarkEnd w:id="20"/>
    <w:bookmarkStart w:id="21" w:name="introduction"/>
    <w:p>
      <w:pPr>
        <w:pStyle w:val="Heading2"/>
      </w:pPr>
      <w:r>
        <w:t xml:space="preserve">1. Introduction</w:t>
      </w:r>
    </w:p>
    <w:p>
      <w:pPr>
        <w:pStyle w:val="FirstParagraph"/>
      </w:pPr>
      <w:r>
        <w:t xml:space="preserve">In the rapidly evolving landscape of modern commerce and cultural expression, visual communication stands as a cornerstone of societal interaction. Among the various professions dedicated to this field, the Graphic Designer holds a pivotal position. However, to understand this profession comprehensively, one must contextualize it within specific geographic and cultural frameworks. France Lyon serves as an ideal case study for such analysis due to its unique status as a historical hub of printing and publishing, combined with its current standing as a leading technological metropolis in Europe.</w:t>
      </w:r>
    </w:p>
    <w:p>
      <w:pPr>
        <w:pStyle w:val="BodyText"/>
      </w:pPr>
      <w:r>
        <w:t xml:space="preserve">This paper argues that the practice of graphic design in this region is distinctively shaped by the city's rich heritage while simultaneously driving innovation through digital media. The interplay between tradition and modernity creates a unique ecosystem for creative professionals, requiring them to possess not only technical proficiency but also deep cultural literacy.</w:t>
      </w:r>
    </w:p>
    <w:bookmarkEnd w:id="21"/>
    <w:bookmarkStart w:id="22" w:name="X1bcd99899019428a13868438968be1496e127eb"/>
    <w:p>
      <w:pPr>
        <w:pStyle w:val="Heading2"/>
      </w:pPr>
      <w:r>
        <w:t xml:space="preserve">2. Historical Context: The Legacy of Printing in France Lyon</w:t>
      </w:r>
    </w:p>
    <w:p>
      <w:pPr>
        <w:pStyle w:val="FirstParagraph"/>
      </w:pPr>
      <w:r>
        <w:t xml:space="preserve">To fully appreciate the contemporary role of the Graphic Designer, it is imperative to acknowledge the historical foundations upon which this profession rests. France Lyon has long been recognized as the historic capital of European printing. Since the invention of movable type by Gutenberg, this city became a central node in the dissemination of knowledge across Europe. The streets known as "Rue de la Bourse" and surrounding areas were once teeming with presses and workshops.</w:t>
      </w:r>
    </w:p>
    <w:p>
      <w:pPr>
        <w:pStyle w:val="BodyText"/>
      </w:pPr>
      <w:r>
        <w:t xml:space="preserve">This historical legacy has left an indelible mark on the local design ethos. The Graphic Designer operating in this environment today inherits a culture that values typographic precision, editorial excellence, and intellectual rigor. Unlike designers in cities primarily focused on industrial or tech-heavy outputs, those based here often maintain a strong connection to print media heritage. This historical continuity ensures that even as tools shift from lead type to digital pixels, the fundamental principles of layout, readability, and visual hierarchy remain paramount.</w:t>
      </w:r>
    </w:p>
    <w:bookmarkEnd w:id="22"/>
    <w:bookmarkStart w:id="25" w:name="X3e6bda41a446abe90b3f0a782ab9c11ad4d3d57"/>
    <w:p>
      <w:pPr>
        <w:pStyle w:val="Heading2"/>
      </w:pPr>
      <w:r>
        <w:t xml:space="preserve">3. The Contemporary Role: Bridging Tradition and Innovation</w:t>
      </w:r>
    </w:p>
    <w:p>
      <w:pPr>
        <w:pStyle w:val="FirstParagraph"/>
      </w:pPr>
      <w:r>
        <w:t xml:space="preserve">In the current era, the definition of a Graphic Designer has expanded significantly beyond static imagery. In France Lyon, professionals in this role are often expected to be multi-disciplinary communicators. They serve as visual translators for brands seeking to establish an identity that resonates with both local authenticity and international appeal.</w:t>
      </w:r>
    </w:p>
    <w:bookmarkStart w:id="23" w:name="brand-identity-and-corporate-strategy"/>
    <w:p>
      <w:pPr>
        <w:pStyle w:val="Heading3"/>
      </w:pPr>
      <w:r>
        <w:t xml:space="preserve">3.1 Brand Identity and Corporate Strategy</w:t>
      </w:r>
    </w:p>
    <w:p>
      <w:pPr>
        <w:pStyle w:val="FirstParagraph"/>
      </w:pPr>
      <w:r>
        <w:t xml:space="preserve">A primary function of the Graphic Designer in this region is corporate brand development. Companies ranging from traditional luxury goods manufacturers to burgeoning fintech startups rely on these professionals to craft visual narratives. The challenge for the designer is twofold: they must respect the sophisticated taste of the local consumer base, which has high standards for aesthetic quality, while also adhering to global design trends that facilitate international market penetration.</w:t>
      </w:r>
    </w:p>
    <w:p>
      <w:pPr>
        <w:pStyle w:val="BodyText"/>
      </w:pPr>
      <w:r>
        <w:t xml:space="preserve">Furthermore, in France Lyon, there is a significant demand for designers who can navigate complex regulatory frameworks regarding advertising and intellectual property. This adds a layer of legal and ethical responsibility to the creative process, distinguishing the professional from an amateur hobbyist.</w:t>
      </w:r>
    </w:p>
    <w:bookmarkEnd w:id="23"/>
    <w:bookmarkStart w:id="24" w:name="Xc5c57a33c5b49fbce8d3cc0099169c27e4f0ca0"/>
    <w:p>
      <w:pPr>
        <w:pStyle w:val="Heading3"/>
      </w:pPr>
      <w:r>
        <w:t xml:space="preserve">3.2 Digital Transformation and User Experience (UX)</w:t>
      </w:r>
    </w:p>
    <w:p>
      <w:pPr>
        <w:pStyle w:val="FirstParagraph"/>
      </w:pPr>
      <w:r>
        <w:t xml:space="preserve">The rise of digital platforms has necessitated a shift in skill sets for modern designers. Today's Graphic Designer must possess competencies in user interface (UI) design, motion graphics, and interactive media. In France Lyon, a city with a growing "Startup Nation" ecosystem supported by government initiatives, the demand for digital-first design is soaring.</w:t>
      </w:r>
    </w:p>
    <w:p>
      <w:pPr>
        <w:pStyle w:val="BodyText"/>
      </w:pPr>
      <w:r>
        <w:t xml:space="preserve">Professionals are increasingly tasked with creating seamless user experiences across web and mobile applications. This requires an understanding of human-computer interaction principles, data visualization, and responsive design. The Graphic Designer acts as the bridge between code functionality and visual appeal, ensuring that technological solutions are accessible and engaging for users.</w:t>
      </w:r>
    </w:p>
    <w:bookmarkEnd w:id="24"/>
    <w:bookmarkEnd w:id="25"/>
    <w:bookmarkStart w:id="26" w:name="Xcecd48c5268f76c90f8e4ecad79103a2697e906"/>
    <w:p>
      <w:pPr>
        <w:pStyle w:val="Heading2"/>
      </w:pPr>
      <w:r>
        <w:t xml:space="preserve">4. Cultural Impact: Visual Storytelling in Urban Spaces</w:t>
      </w:r>
    </w:p>
    <w:p>
      <w:pPr>
        <w:pStyle w:val="FirstParagraph"/>
      </w:pPr>
      <w:r>
        <w:t xml:space="preserve">Beyond commercial applications, the Graphic Designer plays a vital role in shaping the cultural fabric of France Lyon. The city is renowned for its festivals, such as the Festival of Lights (Fête des Lumières), which attracts millions of visitors annually. Designers are integral to these events, creating visual campaigns that communicate themes of light, artistry, and community.</w:t>
      </w:r>
    </w:p>
    <w:p>
      <w:pPr>
        <w:pStyle w:val="BodyText"/>
      </w:pPr>
      <w:r>
        <w:t xml:space="preserve">Municipal projects often require designers to work on public information systems, wayfinding signage, and cultural event promotions. These roles demand a sensitivity to urban planning and social inclusivity. The Graphic Designer must ensure that visual communications are universally accessible, considering factors such as color contrast for the visually impaired and multilingual requirements in a diverse society.</w:t>
      </w:r>
    </w:p>
    <w:p>
      <w:pPr>
        <w:pStyle w:val="BodyText"/>
      </w:pPr>
      <w:r>
        <w:t xml:space="preserve">Moreover, local artists and designers often collaborate with historical institutions to reinterpret heritage sites through modern visual lenses. This symbiosis between past and present allows the Graphic Designer to act as a custodian of cultural memory while pushing artistic boundaries forward.</w:t>
      </w:r>
    </w:p>
    <w:bookmarkEnd w:id="26"/>
    <w:bookmarkStart w:id="27" w:name="education-and-professional-development"/>
    <w:p>
      <w:pPr>
        <w:pStyle w:val="Heading2"/>
      </w:pPr>
      <w:r>
        <w:t xml:space="preserve">5. Education and Professional Development</w:t>
      </w:r>
    </w:p>
    <w:p>
      <w:pPr>
        <w:pStyle w:val="FirstParagraph"/>
      </w:pPr>
      <w:r>
        <w:t xml:space="preserve">The quality of graphic design in this region is heavily influenced by its educational infrastructure. Institutions such as the École Supérieure des Beaux-Arts de Lyon and various private design schools provide rigorous training programs that emphasize both theoretical knowledge and practical application.</w:t>
      </w:r>
    </w:p>
    <w:p>
      <w:pPr>
        <w:pStyle w:val="BodyText"/>
      </w:pPr>
      <w:r>
        <w:t xml:space="preserve">These educational institutions foster a collaborative environment where students learn not only software proficiency but also critical thinking, project management, and cross-cultural communication. The alumni network of these schools forms a tight-knit professional community in France Lyon, facilitating mentorship opportunities and business collaborations. This structured approach to education ensures that new entrants into the field are well-prepared for the complexities of the modern design landscape.</w:t>
      </w:r>
    </w:p>
    <w:bookmarkEnd w:id="27"/>
    <w:bookmarkStart w:id="28" w:name="future-trends-and-challenges"/>
    <w:p>
      <w:pPr>
        <w:pStyle w:val="Heading2"/>
      </w:pPr>
      <w:r>
        <w:t xml:space="preserve">6. Future Trends and Challenges</w:t>
      </w:r>
    </w:p>
    <w:p>
      <w:pPr>
        <w:pStyle w:val="FirstParagraph"/>
      </w:pPr>
      <w:r>
        <w:t xml:space="preserve">Looking ahead, several trends will likely shape the future role of the Graphic Designer in France Lyon. Artificial Intelligence (AI) is emerging as a powerful tool in creative workflows, automating routine tasks such as background removal or font selection. However, rather than replacing designers, AI is expected to augment their capabilities, allowing them to focus more on strategic conceptualization and emotional resonance.</w:t>
      </w:r>
    </w:p>
    <w:p>
      <w:pPr>
        <w:pStyle w:val="BodyText"/>
      </w:pPr>
      <w:r>
        <w:t xml:space="preserve">Sustainability is another critical factor. As environmental concerns become increasingly pressing, there is a growing demand for eco-friendly design practices. This includes choosing sustainable materials for print projects, minimizing digital carbon footprints through efficient coding practices, and creating visual messages that promote environmental awareness. The Graphic Designer will be at the forefront of integrating sustainability into brand identities.</w:t>
      </w:r>
    </w:p>
    <w:p>
      <w:pPr>
        <w:pStyle w:val="BodyText"/>
      </w:pPr>
      <w:r>
        <w:t xml:space="preserve">Additionally, globalization poses both opportunities and challenges. While it allows designers to reach wider audiences, it also increases competition. To remain relevant, professionals in France Lyon must leverage their unique local identity as a competitive advantage, offering culturally nuanced solutions that global competitors may lack.</w:t>
      </w:r>
    </w:p>
    <w:bookmarkEnd w:id="28"/>
    <w:bookmarkStart w:id="29" w:name="conclusion"/>
    <w:p>
      <w:pPr>
        <w:pStyle w:val="Heading2"/>
      </w:pPr>
      <w:r>
        <w:t xml:space="preserve">7. Conclusion</w:t>
      </w:r>
    </w:p>
    <w:p>
      <w:pPr>
        <w:pStyle w:val="FirstParagraph"/>
      </w:pPr>
      <w:r>
        <w:t xml:space="preserve">In conclusion, the Graphic Designer in France Lyon occupies a dynamic and influential position within the creative economy. Rooted in a rich history of printing excellence yet propelled by digital innovation, this profession requires a blend of artistic talent, technical skill, and cultural intelligence.</w:t>
      </w:r>
    </w:p>
    <w:p>
      <w:pPr>
        <w:pStyle w:val="BodyText"/>
      </w:pPr>
      <w:r>
        <w:t xml:space="preserve">From crafting brand identities for multinational corporations to enhancing public spaces through inclusive design, these professionals are essential drivers of visual culture. As they navigate the challenges posed by technological advancement and environmental responsibility, their role will continue to evolve. However, one thing remains constant: the Graphic Designer serves as a vital connector between ideas and audiences, shaping how information is perceived and experienced in this vibrant French city.</w:t>
      </w:r>
    </w:p>
    <w:p>
      <w:pPr>
        <w:pStyle w:val="BodyText"/>
      </w:pPr>
      <w:r>
        <w:t xml:space="preserve">Understanding the nuances of this profession within the specific context of France Lyon provides valuable insights into the broader global trends of visual communication. It demonstrates that while tools change, the fundamental human need for clear, compelling, and aesthetically pleasing visual storytelling remains universal.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France Lyon: A Comprehensive Research Analysis</dc:title>
  <dc:creator/>
  <dc:language>en</dc:language>
  <cp:keywords/>
  <dcterms:created xsi:type="dcterms:W3CDTF">2026-07-29T14:29:01Z</dcterms:created>
  <dcterms:modified xsi:type="dcterms:W3CDTF">2026-07-29T14:29:01Z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