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A</w:t>
      </w:r>
      <w:r>
        <w:t xml:space="preserve"> </w:t>
      </w:r>
      <w:r>
        <w:t xml:space="preserve">Research</w:t>
      </w:r>
      <w:r>
        <w:t xml:space="preserve"> </w:t>
      </w:r>
      <w:r>
        <w:t xml:space="preserve">Perspective</w:t>
      </w:r>
    </w:p>
    <w:p>
      <w:pPr>
        <w:pStyle w:val="FirstParagraph"/>
      </w:pPr>
      <w:r>
        <w:t xml:space="preserve">```html</w:t>
      </w:r>
    </w:p>
    <w:bookmarkStart w:id="27" w:name="X36b9218d5eaf635b022c7ddfbe3744dbac4187f"/>
    <w:p>
      <w:pPr>
        <w:pStyle w:val="Heading1"/>
      </w:pPr>
      <w:r>
        <w:t xml:space="preserve">The Role and Impact of the Graphic Designer in India, New Delhi: A Research Perspective</w:t>
      </w:r>
    </w:p>
    <w:p>
      <w:pPr>
        <w:pStyle w:val="FirstParagraph"/>
      </w:pPr>
      <w:r>
        <w:br/>
      </w:r>
    </w:p>
    <w:bookmarkStart w:id="20" w:name="abstract"/>
    <w:p>
      <w:pPr>
        <w:pStyle w:val="Heading2"/>
      </w:pPr>
      <w:r>
        <w:rPr>
          <w:bCs/>
          <w:b/>
        </w:rPr>
        <w:t xml:space="preserve">Abstract</w:t>
      </w:r>
    </w:p>
    <w:p>
      <w:pPr>
        <w:pStyle w:val="FirstParagraph"/>
      </w:pPr>
      <w:r>
        <w:t xml:space="preserve">This research paper examines the evolving role of the</w:t>
      </w:r>
      <w:r>
        <w:t xml:space="preserve"> </w:t>
      </w:r>
      <w:r>
        <w:t xml:space="preserve">Graphic Designer</w:t>
      </w:r>
      <w:r>
        <w:t xml:space="preserve">, particularly within the dynamic urban landscape of</w:t>
      </w:r>
      <w:r>
        <w:t xml:space="preserve"> </w:t>
      </w:r>
      <w:r>
        <w:t xml:space="preserve">India New Delhi</w:t>
      </w:r>
      <w:r>
        <w:t xml:space="preserve">. As a global hub for media, advertising, and technology, New Delhi presents unique challenges and opportunities for creative professionals. This study explores how graphic designers in this region adapt to cultural nuances, digital transformations, and market demands while shaping visual communication strategies that resonate with diverse audiences.</w:t>
      </w:r>
    </w:p>
    <w:p>
      <w:pPr>
        <w:pStyle w:val="BodyText"/>
      </w:pPr>
      <w:r>
        <w:br/>
      </w:r>
    </w:p>
    <w:bookmarkEnd w:id="20"/>
    <w:bookmarkStart w:id="21" w:name="introduction"/>
    <w:p>
      <w:pPr>
        <w:pStyle w:val="Heading2"/>
      </w:pPr>
      <w:r>
        <w:rPr>
          <w:bCs/>
          <w:b/>
        </w:rPr>
        <w:t xml:space="preserve">1. Introduction</w:t>
      </w:r>
    </w:p>
    <w:p>
      <w:pPr>
        <w:pStyle w:val="FirstParagraph"/>
      </w:pPr>
      <w:r>
        <w:t xml:space="preserve">The field of design has undergone significant transformation over the past two decades due to advancements in technology and shifting consumer behaviors. In particular, cities like</w:t>
      </w:r>
      <w:r>
        <w:t xml:space="preserve"> </w:t>
      </w:r>
      <w:r>
        <w:t xml:space="preserve">India New Delhi</w:t>
      </w:r>
      <w:r>
        <w:t xml:space="preserve">, known for their rich cultural heritage mixed with modernity, offer fertile ground for exploring how visual communication evolves through the lens of a</w:t>
      </w:r>
      <w:r>
        <w:t xml:space="preserve"> </w:t>
      </w:r>
      <w:r>
        <w:t xml:space="preserve">Graphic Designer</w:t>
      </w:r>
      <w:r>
        <w:t xml:space="preserve">. The city serves as both a historical center and an emerging tech hub in South Asia.</w:t>
      </w:r>
    </w:p>
    <w:p>
      <w:pPr>
        <w:pStyle w:val="BodyText"/>
      </w:pPr>
      <w:r>
        <w:t xml:space="preserve">As urbanization accelerates across India, so does the demand for skilled creatives who can bridge traditional aesthetics with contemporary digital formats. This paper aims to analyze the contributions of</w:t>
      </w:r>
      <w:r>
        <w:t xml:space="preserve"> </w:t>
      </w:r>
      <w:r>
        <w:t xml:space="preserve">Graphic Designers</w:t>
      </w:r>
      <w:r>
        <w:t xml:space="preserve"> </w:t>
      </w:r>
      <w:r>
        <w:t xml:space="preserve">based in or operating within</w:t>
      </w:r>
      <w:r>
        <w:t xml:space="preserve"> </w:t>
      </w:r>
      <w:r>
        <w:t xml:space="preserve">India New Delhi</w:t>
      </w:r>
      <w:r>
        <w:t xml:space="preserve">, focusing on their impact on branding, marketing campaigns, public awareness initiatives, and even government communication efforts.</w:t>
      </w:r>
    </w:p>
    <w:p>
      <w:pPr>
        <w:pStyle w:val="BodyText"/>
      </w:pPr>
      <w:r>
        <w:br/>
      </w:r>
    </w:p>
    <w:bookmarkEnd w:id="21"/>
    <w:bookmarkStart w:id="22" w:name="X30f59d1be82430a5a1e84005c3ffa79cb0111a5"/>
    <w:p>
      <w:pPr>
        <w:pStyle w:val="Heading2"/>
      </w:pPr>
      <w:r>
        <w:rPr>
          <w:bCs/>
          <w:b/>
        </w:rPr>
        <w:t xml:space="preserve">2. Historical Context and Evolution of Graphic Design in India</w:t>
      </w:r>
    </w:p>
    <w:p>
      <w:pPr>
        <w:pStyle w:val="FirstParagraph"/>
      </w:pPr>
      <w:r>
        <w:t xml:space="preserve">The roots of graphic design in India can be traced back to early printmaking techniques used during colonial times when newspapers such as</w:t>
      </w:r>
      <w:r>
        <w:t xml:space="preserve"> </w:t>
      </w:r>
      <w:r>
        <w:rPr>
          <w:iCs/>
          <w:i/>
        </w:rPr>
        <w:t xml:space="preserve">The Times of India</w:t>
      </w:r>
      <w:r>
        <w:t xml:space="preserve"> </w:t>
      </w:r>
      <w:r>
        <w:t xml:space="preserve">began incorporating illustrations into editorial content. However, it was only after independence that the profession started gaining momentum alongside industrial growth and globalization.</w:t>
      </w:r>
    </w:p>
    <w:p>
      <w:pPr>
        <w:pStyle w:val="BodyText"/>
      </w:pPr>
      <w:r>
        <w:t xml:space="preserve">In recent years, especially post-liberalization in the 1990s, there has been exponential growth in creative agencies across Indian metropolises including</w:t>
      </w:r>
      <w:r>
        <w:t xml:space="preserve"> </w:t>
      </w:r>
      <w:r>
        <w:t xml:space="preserve">India New Delhi</w:t>
      </w:r>
      <w:r>
        <w:t xml:space="preserve">. With increased access to software tools like Adobe Creative Suite and online platforms for collaboration, local designers have become more integrated into international workflows. This shift highlights not just technical proficiency but also deeper understanding of cross-cultural narratives—a key skill set demanded by global brands targeting South Asian markets.</w:t>
      </w:r>
    </w:p>
    <w:p>
      <w:pPr>
        <w:pStyle w:val="BodyText"/>
      </w:pPr>
      <w:r>
        <w:br/>
      </w:r>
    </w:p>
    <w:bookmarkEnd w:id="22"/>
    <w:bookmarkStart w:id="23" w:name="cultural-influence-on-visual-identity"/>
    <w:p>
      <w:pPr>
        <w:pStyle w:val="Heading2"/>
      </w:pPr>
      <w:r>
        <w:rPr>
          <w:bCs/>
          <w:b/>
        </w:rPr>
        <w:t xml:space="preserve">3. Cultural Influence on Visual Identity</w:t>
      </w:r>
    </w:p>
    <w:p>
      <w:pPr>
        <w:pStyle w:val="FirstParagraph"/>
      </w:pPr>
      <w:r>
        <w:t xml:space="preserve">A distinctive feature of Indian graphic design lies in its ability to blend traditional motifs with modern sensibilities. For instance, many companies based in</w:t>
      </w:r>
      <w:r>
        <w:t xml:space="preserve"> </w:t>
      </w:r>
      <w:r>
        <w:t xml:space="preserve">India New Delhi</w:t>
      </w:r>
      <w:r>
        <w:t xml:space="preserve"> </w:t>
      </w:r>
      <w:r>
        <w:t xml:space="preserve">utilize elements from Mughal architecture or Rajasthani miniature paintings alongside clean sans-serif fonts and minimalist layouts. Such fusion creates visually appealing identities that appeal simultaneously to domestic consumers familiar with these symbols and foreign clients seeking authentic representation of India’s diversity.</w:t>
      </w:r>
    </w:p>
    <w:p>
      <w:pPr>
        <w:pStyle w:val="BodyText"/>
      </w:pPr>
      <w:r>
        <w:t xml:space="preserve">Moreover, festivals such as Diwali, Holi, Navratri provide ample opportunities for</w:t>
      </w:r>
      <w:r>
        <w:t xml:space="preserve"> </w:t>
      </w:r>
      <w:r>
        <w:t xml:space="preserve">Graphic Designers</w:t>
      </w:r>
      <w:r>
        <w:t xml:space="preserve"> </w:t>
      </w:r>
      <w:r>
        <w:t xml:space="preserve">to experiment with color palettes inspired by nature—deep oranges representing fire (Diwali) versus vibrant pinks symbolizing love (Holi). These seasonal designs often go viral on social media platforms thus extending reach beyond physical boundaries.</w:t>
      </w:r>
    </w:p>
    <w:p>
      <w:pPr>
        <w:pStyle w:val="BodyText"/>
      </w:pPr>
      <w:r>
        <w:br/>
      </w:r>
    </w:p>
    <w:bookmarkEnd w:id="23"/>
    <w:bookmarkStart w:id="24" w:name="digital-transformation-emerging-trends"/>
    <w:p>
      <w:pPr>
        <w:pStyle w:val="Heading2"/>
      </w:pPr>
      <w:r>
        <w:rPr>
          <w:bCs/>
          <w:b/>
        </w:rPr>
        <w:t xml:space="preserve">4. Digital Transformation &amp; Emerging Trends</w:t>
      </w:r>
    </w:p>
    <w:p>
      <w:pPr>
        <w:pStyle w:val="FirstParagraph"/>
      </w:pPr>
      <w:r>
        <w:t xml:space="preserve">The rise of mobile internet penetration in India has necessitated changes in how</w:t>
      </w:r>
      <w:r>
        <w:t xml:space="preserve"> </w:t>
      </w:r>
      <w:r>
        <w:t xml:space="preserve">Graphic Designers</w:t>
      </w:r>
      <w:r>
        <w:t xml:space="preserve"> </w:t>
      </w:r>
      <w:r>
        <w:t xml:space="preserve">approach their craft today. Mobile-first strategies mean layouts must look good regardless whether viewed on large desktop monitors or small smartphone screens. Similarly, animations and interactive content are becoming standard features rather than luxury add-ons.</w:t>
      </w:r>
    </w:p>
    <w:p>
      <w:pPr>
        <w:pStyle w:val="BodyText"/>
      </w:pPr>
      <w:r>
        <w:t xml:space="preserve">In</w:t>
      </w:r>
      <w:r>
        <w:t xml:space="preserve"> </w:t>
      </w:r>
      <w:r>
        <w:t xml:space="preserve">India New Delhi</w:t>
      </w:r>
      <w:r>
        <w:t xml:space="preserve">, startups leveraging artificial intelligence for generating basic artwork using AI algorithms face competition from human experts capable of adding emotional depth missed by machines alone. Thus hybrid models combining automation with manual refinement seem promising future directions for studios located there.</w:t>
      </w:r>
    </w:p>
    <w:p>
      <w:pPr>
        <w:pStyle w:val="BodyText"/>
      </w:pPr>
      <w:r>
        <w:br/>
      </w:r>
    </w:p>
    <w:bookmarkEnd w:id="24"/>
    <w:bookmarkStart w:id="25" w:name="socio-economic-impact"/>
    <w:p>
      <w:pPr>
        <w:pStyle w:val="Heading2"/>
      </w:pPr>
      <w:r>
        <w:rPr>
          <w:bCs/>
          <w:b/>
        </w:rPr>
        <w:t xml:space="preserve">5. Socio-Economic Impact</w:t>
      </w:r>
    </w:p>
    <w:p>
      <w:pPr>
        <w:pStyle w:val="FirstParagraph"/>
      </w:pPr>
      <w:r>
        <w:t xml:space="preserve">Beyond aesthetics, what role does a</w:t>
      </w:r>
      <w:r>
        <w:t xml:space="preserve"> </w:t>
      </w:r>
      <w:r>
        <w:t xml:space="preserve">Graphic Designer</w:t>
      </w:r>
      <w:r>
        <w:t xml:space="preserve">India New Delhi help convey vital information effectively even if language barriers exist.</w:t>
      </w:r>
    </w:p>
    <w:p>
      <w:pPr>
        <w:pStyle w:val="BodyText"/>
      </w:pPr>
      <w:r>
        <w:t xml:space="preserve">Furthermore, environmental concerns increasingly influence creative output; eco-friendly packaging solutions designed locally contribute towards reducing waste generation rates nationwide. Such initiatives reflect growing consciousness regarding sustainability practices among younger generations entering workforce today.</w:t>
      </w:r>
    </w:p>
    <w:p>
      <w:pPr>
        <w:pStyle w:val="BodyText"/>
      </w:pPr>
      <w:r>
        <w:br/>
      </w:r>
    </w:p>
    <w:bookmarkEnd w:id="25"/>
    <w:bookmarkStart w:id="26" w:name="conclusion"/>
    <w:p>
      <w:pPr>
        <w:pStyle w:val="Heading2"/>
      </w:pPr>
      <w:r>
        <w:rPr>
          <w:bCs/>
          <w:b/>
        </w:rPr>
        <w:t xml:space="preserve">6. Conclusion</w:t>
      </w:r>
    </w:p>
    <w:p>
      <w:pPr>
        <w:pStyle w:val="FirstParagraph"/>
      </w:pPr>
      <w:r>
        <w:t xml:space="preserve">In conclusion, the profession of</w:t>
      </w:r>
      <w:r>
        <w:t xml:space="preserve"> </w:t>
      </w:r>
      <w:r>
        <w:t xml:space="preserve">Graphic Designer</w:t>
      </w:r>
      <w:r>
        <w:t xml:space="preserve"> </w:t>
      </w:r>
      <w:r>
        <w:t xml:space="preserve">continues to evolve rapidly under pressures posed by changing technologies alongside societal expectations rooted deeply within cultural contexts present throughout</w:t>
      </w:r>
      <w:r>
        <w:t xml:space="preserve"> </w:t>
      </w:r>
      <w:r>
        <w:t xml:space="preserve">India New Delhi</w:t>
      </w:r>
      <w:r>
        <w:t xml:space="preserve">. By balancing innovation with respect for tradition these professionals ensure that visual communications remain relevant engaging impactful across various demographics served globally.</w:t>
      </w:r>
    </w:p>
    <w:p>
      <w:pPr>
        <w:pStyle w:val="BodyText"/>
      </w:pPr>
      <w:r>
        <w:t xml:space="preserve">Future research should delve further into quantifying effects resulting from specific interventions undertaken by designers operating within this geographic scope since no comprehensive data currently exists documenting exact contributions made towards improving overall quality life standards experienced citizens living there every single day.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Graphic Designer in India, New Delhi: A Research Perspective</dc:title>
  <dc:creator/>
  <dc:language>en</dc:language>
  <cp:keywords/>
  <dcterms:created xsi:type="dcterms:W3CDTF">2026-07-29T15:37:35Z</dcterms:created>
  <dcterms:modified xsi:type="dcterms:W3CDTF">2026-07-29T15:37:35Z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