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Context</w:t>
      </w:r>
      <w:r>
        <w:t xml:space="preserve"> </w:t>
      </w:r>
      <w:r>
        <w:t xml:space="preserve">of</w:t>
      </w:r>
      <w:r>
        <w:t xml:space="preserve"> </w:t>
      </w:r>
      <w:r>
        <w:t xml:space="preserve">Italy</w:t>
      </w:r>
      <w:r>
        <w:t xml:space="preserve"> </w:t>
      </w:r>
      <w:r>
        <w:t xml:space="preserve">Rome</w:t>
      </w:r>
    </w:p>
    <w:bookmarkStart w:id="27" w:name="X086c2f980ada4583216e10b283588a4ace75229"/>
    <w:p>
      <w:pPr>
        <w:pStyle w:val="Heading1"/>
      </w:pPr>
      <w:r>
        <w:t xml:space="preserve">The Strategic Role of the Graphic Designer in the Contemporary Context of Italy Rome</w:t>
      </w:r>
    </w:p>
    <w:p>
      <w:pPr>
        <w:pStyle w:val="FirstParagraph"/>
      </w:pPr>
      <w:r>
        <w:rPr>
          <w:bCs/>
          <w:b/>
        </w:rPr>
        <w:t xml:space="preserve">Abstract:</w:t>
      </w:r>
      <w:r>
        <w:br/>
      </w:r>
      <w:r>
        <w:t xml:space="preserve">This research paper explores the evolving role and significance of the Graphic Designer within the unique socio-cultural and economic landscape of Italy Rome. As a city where history, art, and modern commerce intersect, Italy Rome presents distinct challenges and opportunities for visual communication professionals. This document analyzes how Graphic Designers navigate heritage constraints while driving innovation in digital marketing, urban branding, and cultural tourism. The study highlights the necessity for designers to possess not only technical proficiency but also a deep understanding of historical aesthetics to succeed in this dynamic market.</w:t>
      </w:r>
    </w:p>
    <w:bookmarkStart w:id="20" w:name="introduction"/>
    <w:p>
      <w:pPr>
        <w:pStyle w:val="Heading2"/>
      </w:pPr>
      <w:r>
        <w:t xml:space="preserve">1. Introduction</w:t>
      </w:r>
    </w:p>
    <w:p>
      <w:pPr>
        <w:pStyle w:val="FirstParagraph"/>
      </w:pPr>
      <w:r>
        <w:t xml:space="preserve">In the modern global economy, visual communication has become the primary vehicle for conveying brand identity, cultural values, and commercial intent. At the forefront of this transformation is the Graphic Designer, a professional tasked with translating abstract concepts into tangible visual experiences. However, when examining specific geographic contexts, such as Italy Rome (Italy Rome), one discovers that the role of the Graphic Designer transcends mere aesthetics; it becomes an act of cultural stewardship and strategic business adaptation. This paper aims to investigate how professionals in this field operate within the complex framework of Italy Rome, balancing the immense weight of historical legacy with the urgent demands of contemporary digital connectivity.</w:t>
      </w:r>
    </w:p>
    <w:bookmarkEnd w:id="20"/>
    <w:bookmarkStart w:id="21" w:name="X5c34c65ce6c4f14b7a5c6ff283ff5a2a22e6f47"/>
    <w:p>
      <w:pPr>
        <w:pStyle w:val="Heading2"/>
      </w:pPr>
      <w:r>
        <w:t xml:space="preserve">2. The Historical Context: A Burden and a Canvas</w:t>
      </w:r>
    </w:p>
    <w:p>
      <w:pPr>
        <w:pStyle w:val="FirstParagraph"/>
      </w:pPr>
      <w:r>
        <w:t xml:space="preserve">To understand the current practice of Graphic Design in this region, one must first acknowledge that Italy Rome is not merely a city but an open-air museum. The skyline, architecture, and public spaces are defined by millennia of artistic achievement. For any Graphic Designer operating here, the historical backdrop serves as both a profound source of inspiration and a rigorous constraint. Unlike designers in newly established cities or generic business districts, professionals in Italy Rome must ensure that their visual outputs do not clash aggressively with the surrounding environment but rather harmonize with it.</w:t>
      </w:r>
    </w:p>
    <w:p>
      <w:pPr>
        <w:pStyle w:val="BodyText"/>
      </w:pPr>
      <w:r>
        <w:t xml:space="preserve">This requirement forces Graphic Designers to develop a heightened sensitivity to color palettes, typography, and spatial composition. The "Rome aesthetic" often dictates a preference for elegance, classical proportion, and sophistication. Consequently, the modern Graphic Designer must be adept at synthesizing ancient iconography with modern minimalist trends. This synthesis is crucial for maintaining relevance in a city that attracts millions of tourists annually who seek an authentic yet visually coherent experience.</w:t>
      </w:r>
    </w:p>
    <w:bookmarkEnd w:id="21"/>
    <w:bookmarkStart w:id="22" w:name="X387e0c6a2ba777d165c6b9ff24842e3cb4b84de"/>
    <w:p>
      <w:pPr>
        <w:pStyle w:val="Heading2"/>
      </w:pPr>
      <w:r>
        <w:t xml:space="preserve">3. Economic Drivers: Tourism and Luxury Brands</w:t>
      </w:r>
    </w:p>
    <w:p>
      <w:pPr>
        <w:pStyle w:val="FirstParagraph"/>
      </w:pPr>
      <w:r>
        <w:t xml:space="preserve">The economic engine of Italy Rome is heavily reliant on tourism, hospitality, and the luxury goods sector. These industries are primary clients for Graphic Design services. In the context of tourism, Graphic Designers are responsible for creating signage systems that guide visitors while respecting heritage site regulations. They design brochures, digital apps, and exhibition catalogs that must tell compelling stories about ancient history without resorting to clichés or outdated imagery.</w:t>
      </w:r>
    </w:p>
    <w:p>
      <w:pPr>
        <w:pStyle w:val="BodyText"/>
      </w:pPr>
      <w:r>
        <w:t xml:space="preserve">Furthermore, the luxury fashion industry has a significant presence in Italy Rome. High-end boutiques and fashion houses require Graphic Designers who can produce packaging, lookbooks, and advertising campaigns that exude exclusivity. In this niche, the Graphic Designer acts as a curator of brand prestige. The ability to leverage Italian craftsmanship narratives through visual means is paramount. A failure in design execution can lead to a disconnect between the product's quality and its perceived value in the eyes of international consumers.</w:t>
      </w:r>
    </w:p>
    <w:bookmarkEnd w:id="22"/>
    <w:bookmarkStart w:id="23" w:name="X76be9ef07a568dcad660a4707ec7cd1b71c9c6a"/>
    <w:p>
      <w:pPr>
        <w:pStyle w:val="Heading2"/>
      </w:pPr>
      <w:r>
        <w:t xml:space="preserve">4. Digital Transformation and Local Innovation</w:t>
      </w:r>
    </w:p>
    <w:p>
      <w:pPr>
        <w:pStyle w:val="FirstParagraph"/>
      </w:pPr>
      <w:r>
        <w:t xml:space="preserve">While tradition dominates, Italy Rome is not immune to digital transformation. The rise of social media, e-commerce, and virtual reality has compelled Graphic Designers to expand their skill sets beyond print and static media. In the local startup ecosystem within Italy Rome, young entrepreneurs are increasingly seeking Graphic Designers who can create agile digital identities for mobile applications and web platforms.</w:t>
      </w:r>
    </w:p>
    <w:p>
      <w:pPr>
        <w:pStyle w:val="BodyText"/>
      </w:pPr>
      <w:r>
        <w:t xml:space="preserve">This shift requires a dual competency. On one hand, designers must master user interface (UI) and user experience (UX) principles to ensure functionality. On the other hand, they must infuse these digital products with the cultural soul of Italy Rome. For instance, a tourism app developed for this market needs intuitive navigation but also visual elements that evoke the warmth and vibrancy of Roman life. The Graphic Designer bridges the gap between technology and tradition, ensuring that digital platforms feel native to the local context rather than imported generic templates.</w:t>
      </w:r>
    </w:p>
    <w:bookmarkEnd w:id="23"/>
    <w:bookmarkStart w:id="24" w:name="X1c7afc848f3d74a2aeba18e8366822dc9604382"/>
    <w:p>
      <w:pPr>
        <w:pStyle w:val="Heading2"/>
      </w:pPr>
      <w:r>
        <w:t xml:space="preserve">5. Challenges Facing Contemporary Graphic Designers</w:t>
      </w:r>
    </w:p>
    <w:p>
      <w:pPr>
        <w:pStyle w:val="FirstParagraph"/>
      </w:pPr>
      <w:r>
        <w:t xml:space="preserve">Despite the opportunities, professionals in Italy Rome face significant challenges. Bureaucracy remains a substantial hurdle; obtaining permits for public installations or adhering to strict urban planning laws regarding signage can be time-consuming and restrictive. Additionally, there is often a gap between academic training in Graphic Design and the practical needs of local businesses. Many clients still view design as a decorative add-on rather than a strategic asset.</w:t>
      </w:r>
    </w:p>
    <w:p>
      <w:pPr>
        <w:pStyle w:val="BodyText"/>
      </w:pPr>
      <w:r>
        <w:t xml:space="preserve">To overcome these barriers, Graphic Designers must position themselves as consultants rather than just service providers. By demonstrating how effective visual communication can increase foot traffic for museums or boost sales for boutique hotels, designers can justify their value proposition. Education and continuous professional development are essential in this regard, particularly in learning about sustainable design practices which are becoming increasingly important to environmentally conscious consumers.</w:t>
      </w:r>
    </w:p>
    <w:bookmarkEnd w:id="24"/>
    <w:bookmarkStart w:id="25" w:name="X5e69547db46dcb15d0485bb990964528f60fd99"/>
    <w:p>
      <w:pPr>
        <w:pStyle w:val="Heading2"/>
      </w:pPr>
      <w:r>
        <w:t xml:space="preserve">6. The Future Outlook: Sustainability and Inclusivity</w:t>
      </w:r>
    </w:p>
    <w:p>
      <w:pPr>
        <w:pStyle w:val="FirstParagraph"/>
      </w:pPr>
      <w:r>
        <w:t xml:space="preserve">The future of Graphic Design in Italy Rome lies at the intersection of sustainability and inclusivity. As global awareness grows, local businesses are expected to adopt eco-friendly materials and ethical production methods. Graphic Designers will need to lead this charge by proposing sustainable solutions for packaging and print media. Moreover, as Italy Rome becomes more cosmopolitan, inclusive design principles that cater to diverse audiences—including tourists from non-Latin speaking countries and people with disabilities—will become standard expectations rather than optional extras.</w:t>
      </w:r>
    </w:p>
    <w:p>
      <w:pPr>
        <w:pStyle w:val="BodyText"/>
      </w:pPr>
      <w:r>
        <w:t xml:space="preserve">This evolution requires a proactive approach from Graphic Designers. They must stay ahead of technological trends such as augmented reality (AR) overlays for historical sites, which allow visitors to see ancient ruins in their original glory through smartphone screens. Such innovations require close collaboration between Graphic Designers, historians, and software engineers.</w:t>
      </w:r>
    </w:p>
    <w:bookmarkEnd w:id="25"/>
    <w:bookmarkStart w:id="26" w:name="conclusion"/>
    <w:p>
      <w:pPr>
        <w:pStyle w:val="Heading2"/>
      </w:pPr>
      <w:r>
        <w:t xml:space="preserve">7. Conclusion</w:t>
      </w:r>
    </w:p>
    <w:p>
      <w:pPr>
        <w:pStyle w:val="FirstParagraph"/>
      </w:pPr>
      <w:r>
        <w:t xml:space="preserve">In conclusion, the role of the Graphic Designer in Italy Rome is multifaceted and critically important to the region's cultural and economic vitality. It is a discipline that demands respect for history while embracing future technologies. The unique context of Italy Rome necessitates a specialized skill set where aesthetic sensitivity meets strategic business acumen. As this city continues to evolve as a global hub for culture and commerce, Graphic Designers will remain key architects of its visual narrative.</w:t>
      </w:r>
    </w:p>
    <w:p>
      <w:pPr>
        <w:pStyle w:val="BodyText"/>
      </w:pPr>
      <w:r>
        <w:t xml:space="preserve">For stakeholders in Italy Rome, investing in high-quality Graphic Design is not merely an artistic choice but a strategic imperative. By empowering Graphic Designers with the tools and respect they deserve, the region can enhance its global image, support local industries, and preserve its rich heritage for future generations. The synergy between ancient beauty and modern design creates a unique value proposition that defines the contemporary identity of Italy Rome.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Graphic Designer in the Contemporary Context of Italy Rome</dc:title>
  <dc:creator/>
  <dc:language>en</dc:language>
  <cp:keywords/>
  <dcterms:created xsi:type="dcterms:W3CDTF">2026-07-29T14:26:18Z</dcterms:created>
  <dcterms:modified xsi:type="dcterms:W3CDTF">2026-07-29T14:26:18Z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