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Japan</w:t>
      </w:r>
      <w:r>
        <w:t xml:space="preserve"> </w:t>
      </w:r>
      <w:r>
        <w:t xml:space="preserve">Tokyo</w:t>
      </w:r>
    </w:p>
    <w:bookmarkStart w:id="33" w:name="Xbd044ebdb4627fd8d39cbc5c0858275d3d8fbc8"/>
    <w:p>
      <w:pPr>
        <w:pStyle w:val="Heading1"/>
      </w:pPr>
      <w:r>
        <w:t xml:space="preserve">The Intersection of Tradition and Innovation: A Research Paper on the Role of the Graphic Designer in Japan Tokyo</w:t>
      </w:r>
    </w:p>
    <w:p>
      <w:pPr>
        <w:pStyle w:val="FirstParagraph"/>
      </w:pPr>
      <w:r>
        <w:rPr>
          <w:bCs/>
          <w:b/>
        </w:rPr>
        <w:t xml:space="preserve">Abstract:</w:t>
      </w:r>
      <w:r>
        <w:br/>
      </w:r>
      <w:r>
        <w:br/>
      </w:r>
      <w:r>
        <w:t xml:space="preserve">This research paper explores the multifaceted role, challenges, and opportunities faced by a</w:t>
      </w:r>
      <w:r>
        <w:t xml:space="preserve"> </w:t>
      </w:r>
      <w:hyperlink w:anchor="graphic-designer">
        <w:r>
          <w:rPr>
            <w:rStyle w:val="Hyperlink"/>
          </w:rPr>
          <w:t xml:space="preserve">Graphic Designer</w:t>
        </w:r>
      </w:hyperlink>
      <w:r>
        <w:t xml:space="preserve"> </w:t>
      </w:r>
      <w:r>
        <w:t xml:space="preserve">operating within the unique cultural and economic landscape of</w:t>
      </w:r>
      <w:r>
        <w:t xml:space="preserve"> </w:t>
      </w:r>
      <w:hyperlink w:anchor="japan-tokyo">
        <w:r>
          <w:rPr>
            <w:rStyle w:val="Hyperlink"/>
          </w:rPr>
          <w:t xml:space="preserve">Japan Tokyo</w:t>
        </w:r>
      </w:hyperlink>
      <w:r>
        <w:t xml:space="preserve">. By examining the convergence of traditional Japanese aesthetics with modern digital trends, this study highlights how graphic design serves as a critical bridge between heritage and future technologies. The paper analyzes market demands, cultural nuances in visual communication, and the professional evolution required to succeed in one of the world’s most competitive creative hubs.</w:t>
      </w:r>
    </w:p>
    <w:bookmarkStart w:id="20" w:name="introduction"/>
    <w:p>
      <w:pPr>
        <w:pStyle w:val="Heading2"/>
      </w:pPr>
      <w:r>
        <w:t xml:space="preserve">1. Introduction</w:t>
      </w:r>
    </w:p>
    <w:p>
      <w:pPr>
        <w:pStyle w:val="FirstParagraph"/>
      </w:pPr>
      <w:r>
        <w:t xml:space="preserve">In the contemporary globalized economy, visual communication has transcended mere aesthetic appeal to become a fundamental tool for brand identity and cultural exchange. Nowhere is this more evident than in the bustling metropolis of Tokyo, where ancient traditions coexist seamlessly with cutting-edge technology. For a professional</w:t>
      </w:r>
      <w:r>
        <w:t xml:space="preserve"> </w:t>
      </w:r>
      <w:hyperlink w:anchor="graphic-designer">
        <w:r>
          <w:rPr>
            <w:rStyle w:val="Hyperlink"/>
          </w:rPr>
          <w:t xml:space="preserve">Graphic Designer</w:t>
        </w:r>
      </w:hyperlink>
      <w:r>
        <w:t xml:space="preserve"> </w:t>
      </w:r>
      <w:r>
        <w:t xml:space="preserve">based in</w:t>
      </w:r>
      <w:r>
        <w:t xml:space="preserve"> </w:t>
      </w:r>
      <w:hyperlink w:anchor="japan-tokyo">
        <w:r>
          <w:rPr>
            <w:rStyle w:val="Hyperlink"/>
          </w:rPr>
          <w:t xml:space="preserve">Japan Tokyo</w:t>
        </w:r>
      </w:hyperlink>
      <w:r>
        <w:t xml:space="preserve">, the role extends far beyond arranging typography and images; it involves navigating a complex tapestry of cultural expectations, linguistic intricacies, and rapid technological shifts.</w:t>
      </w:r>
    </w:p>
    <w:p>
      <w:pPr>
        <w:pStyle w:val="BodyText"/>
      </w:pPr>
      <w:r>
        <w:t xml:space="preserve">Tokyo stands as a global epicenter for creativity, innovation, and design. It is a city that respects its history while aggressively embracing the future. This duality presents a unique paradox for designers: they must honor the profound depth of Japanese visual heritage while simultaneously meeting the hyper-fast demands of international digital media. This paper aims to dissect these dynamics, offering insights into how a</w:t>
      </w:r>
      <w:r>
        <w:t xml:space="preserve"> </w:t>
      </w:r>
      <w:hyperlink w:anchor="graphic-designer">
        <w:r>
          <w:rPr>
            <w:rStyle w:val="Hyperlink"/>
          </w:rPr>
          <w:t xml:space="preserve">Graphic Designer</w:t>
        </w:r>
      </w:hyperlink>
      <w:r>
        <w:t xml:space="preserve"> </w:t>
      </w:r>
      <w:r>
        <w:t xml:space="preserve">can effectively operate and thrive in this vibrant yet demanding environment.</w:t>
      </w:r>
    </w:p>
    <w:bookmarkEnd w:id="20"/>
    <w:bookmarkStart w:id="23" w:name="cultural-context"/>
    <w:p>
      <w:pPr>
        <w:pStyle w:val="Heading2"/>
      </w:pPr>
      <w:r>
        <w:t xml:space="preserve">2. The Cultural Context: Wabi-Sabi and Minimalism</w:t>
      </w:r>
    </w:p>
    <w:p>
      <w:pPr>
        <w:pStyle w:val="FirstParagraph"/>
      </w:pPr>
      <w:r>
        <w:t xml:space="preserve">To understand the work of a</w:t>
      </w:r>
      <w:r>
        <w:t xml:space="preserve"> </w:t>
      </w:r>
      <w:hyperlink w:anchor="graphic-designer">
        <w:r>
          <w:rPr>
            <w:rStyle w:val="Hyperlink"/>
          </w:rPr>
          <w:t xml:space="preserve">Graphic Designer</w:t>
        </w:r>
      </w:hyperlink>
      <w:r>
        <w:t xml:space="preserve"> </w:t>
      </w:r>
      <w:r>
        <w:t xml:space="preserve">in</w:t>
      </w:r>
      <w:r>
        <w:t xml:space="preserve"> </w:t>
      </w:r>
      <w:hyperlink w:anchor="japan-tokyo">
        <w:r>
          <w:rPr>
            <w:rStyle w:val="Hyperlink"/>
          </w:rPr>
          <w:t xml:space="preserve">Japan Tokyo</w:t>
        </w:r>
      </w:hyperlink>
      <w:r>
        <w:t xml:space="preserve">, one must first comprehend the underlying cultural philosophies that shape Japanese aesthetics. Two prominent concepts are</w:t>
      </w:r>
      <w:r>
        <w:t xml:space="preserve"> </w:t>
      </w:r>
      <w:r>
        <w:rPr>
          <w:iCs/>
          <w:i/>
        </w:rPr>
        <w:t xml:space="preserve">Wabi-Sabi</w:t>
      </w:r>
      <w:r>
        <w:t xml:space="preserve"> </w:t>
      </w:r>
      <w:r>
        <w:t xml:space="preserve">and</w:t>
      </w:r>
      <w:r>
        <w:t xml:space="preserve"> </w:t>
      </w:r>
      <w:r>
        <w:rPr>
          <w:iCs/>
          <w:i/>
        </w:rPr>
        <w:t xml:space="preserve">Maa</w:t>
      </w:r>
      <w:r>
        <w:t xml:space="preserve">.</w:t>
      </w:r>
    </w:p>
    <w:bookmarkStart w:id="21" w:name="wabi-sabi-beauty-in-imperfection"/>
    <w:p>
      <w:pPr>
        <w:pStyle w:val="Heading3"/>
      </w:pPr>
      <w:r>
        <w:t xml:space="preserve">2.1 Wabi-Sabi: Beauty in Imperfection</w:t>
      </w:r>
    </w:p>
    <w:p>
      <w:pPr>
        <w:pStyle w:val="FirstParagraph"/>
      </w:pPr>
      <w:hyperlink w:anchor="graphic-designer">
        <w:r>
          <w:rPr>
            <w:rStyle w:val="Hyperlink"/>
            <w:bCs/>
            <w:b/>
          </w:rPr>
          <w:t xml:space="preserve">Graphic Designer</w:t>
        </w:r>
      </w:hyperlink>
      <w:r>
        <w:t xml:space="preserve">s in Tokyo often draw inspiration from the philosophy of Wabi-Sabi, which finds beauty in imperfection, impermanence, and simplicity. In design terms, this translates to layouts that utilize negative space (known as "Ma") effectively. Unlike Western designs that often fill every inch of canvas with information to maximize impact, Japanese design frequently relies on restraint. A</w:t>
      </w:r>
      <w:r>
        <w:t xml:space="preserve"> </w:t>
      </w:r>
      <w:hyperlink w:anchor="graphic-designer">
        <w:r>
          <w:rPr>
            <w:rStyle w:val="Hyperlink"/>
          </w:rPr>
          <w:t xml:space="preserve">Graphic Designer</w:t>
        </w:r>
      </w:hyperlink>
      <w:r>
        <w:t xml:space="preserve"> </w:t>
      </w:r>
      <w:r>
        <w:t xml:space="preserve">working in this context must master the art of saying more by showing less. This approach resonates deeply with local consumers who appreciate subtlety and elegance over loud, aggressive marketing.</w:t>
      </w:r>
    </w:p>
    <w:bookmarkEnd w:id="21"/>
    <w:bookmarkStart w:id="22" w:name="X4efe30901bd405a464485cf35b21f6bfbb1541a"/>
    <w:p>
      <w:pPr>
        <w:pStyle w:val="Heading3"/>
      </w:pPr>
      <w:r>
        <w:t xml:space="preserve">2.2 The Importance of Typography and Hierarchy</w:t>
      </w:r>
    </w:p>
    <w:p>
      <w:pPr>
        <w:pStyle w:val="FirstParagraph"/>
      </w:pPr>
      <w:r>
        <w:t xml:space="preserve">The Japanese language presents a unique challenge for visual communication due to its three scripts: Hiragana, Katakana, and Kanji. A skilled</w:t>
      </w:r>
      <w:r>
        <w:t xml:space="preserve"> </w:t>
      </w:r>
      <w:hyperlink w:anchor="graphic-designer">
        <w:r>
          <w:rPr>
            <w:rStyle w:val="Hyperlink"/>
          </w:rPr>
          <w:t xml:space="preserve">Graphic Designer</w:t>
        </w:r>
      </w:hyperlink>
      <w:r>
        <w:t xml:space="preserve"> </w:t>
      </w:r>
      <w:r>
        <w:t xml:space="preserve">in Japan Tokyo must possess an acute understanding of typographic hierarchy. Unlike Latin alphabets where word count dictates layout space linearly, Japanese text density varies significantly depending on the script mix. Designers must balance readability with aesthetic flow, ensuring that mixed scripts do not create visual clutter. This technical proficiency is a hallmark of professional design education in</w:t>
      </w:r>
      <w:r>
        <w:t xml:space="preserve"> </w:t>
      </w:r>
      <w:hyperlink w:anchor="japan-tokyo">
        <w:r>
          <w:rPr>
            <w:rStyle w:val="Hyperlink"/>
          </w:rPr>
          <w:t xml:space="preserve">Japan Tokyo</w:t>
        </w:r>
      </w:hyperlink>
      <w:r>
        <w:t xml:space="preserve">.</w:t>
      </w:r>
    </w:p>
    <w:bookmarkEnd w:id="22"/>
    <w:bookmarkEnd w:id="23"/>
    <w:bookmarkStart w:id="26" w:name="market-dynamics"/>
    <w:p>
      <w:pPr>
        <w:pStyle w:val="Heading2"/>
      </w:pPr>
      <w:r>
        <w:t xml:space="preserve">3. Market Dynamics and Professional Challenges</w:t>
      </w:r>
    </w:p>
    <w:p>
      <w:pPr>
        <w:pStyle w:val="FirstParagraph"/>
      </w:pPr>
      <w:r>
        <w:t xml:space="preserve">The professional landscape for a</w:t>
      </w:r>
      <w:r>
        <w:t xml:space="preserve"> </w:t>
      </w:r>
      <w:hyperlink w:anchor="graphic-designer">
        <w:r>
          <w:rPr>
            <w:rStyle w:val="Hyperlink"/>
          </w:rPr>
          <w:t xml:space="preserve">Graphic Designer</w:t>
        </w:r>
      </w:hyperlink>
      <w:r>
        <w:t xml:space="preserve"> </w:t>
      </w:r>
      <w:r>
        <w:t xml:space="preserve">in Japan Tokyo is highly competitive. The city is home to world-renowned design firms, independent studios, and corporate in-house teams. Understanding the market dynamics is crucial for career sustainability.</w:t>
      </w:r>
    </w:p>
    <w:bookmarkStart w:id="24" w:name="corporate-culture-and-hierarchy"/>
    <w:p>
      <w:pPr>
        <w:pStyle w:val="Heading3"/>
      </w:pPr>
      <w:r>
        <w:t xml:space="preserve">3.1 Corporate Culture and Hierarchy</w:t>
      </w:r>
    </w:p>
    <w:p>
      <w:pPr>
        <w:pStyle w:val="FirstParagraph"/>
      </w:pPr>
      <w:r>
        <w:t xml:space="preserve">In many Japanese corporations within Tokyo, decision-making processes can be hierarchical and consensus-driven (known as</w:t>
      </w:r>
      <w:r>
        <w:t xml:space="preserve"> </w:t>
      </w:r>
      <w:r>
        <w:rPr>
          <w:iCs/>
          <w:i/>
        </w:rPr>
        <w:t xml:space="preserve">Nemawashi</w:t>
      </w:r>
      <w:r>
        <w:t xml:space="preserve">). A</w:t>
      </w:r>
      <w:r>
        <w:t xml:space="preserve"> </w:t>
      </w:r>
      <w:hyperlink w:anchor="graphic-designer">
        <w:r>
          <w:rPr>
            <w:rStyle w:val="Hyperlink"/>
          </w:rPr>
          <w:t xml:space="preserve">Graphic Designer</w:t>
        </w:r>
      </w:hyperlink>
      <w:r>
        <w:t xml:space="preserve"> </w:t>
      </w:r>
      <w:r>
        <w:t xml:space="preserve">may find that their creative ideas require extensive discussion and refinement before approval. This contrasts with the fast-paced, iterative approach common in Silicon Valley or London. Success in this environment requires patience, strong interpersonal skills, and the ability to present design rationale clearly to stakeholders who may not be visually literate. The designer must act not just as a creator but as an educator of visual concepts.</w:t>
      </w:r>
    </w:p>
    <w:bookmarkEnd w:id="24"/>
    <w:bookmarkStart w:id="25" w:name="the-rise-of-digital-transformation"/>
    <w:p>
      <w:pPr>
        <w:pStyle w:val="Heading3"/>
      </w:pPr>
      <w:r>
        <w:t xml:space="preserve">3.2 The Rise of Digital Transformation</w:t>
      </w:r>
    </w:p>
    <w:p>
      <w:pPr>
        <w:pStyle w:val="FirstParagraph"/>
      </w:pPr>
      <w:r>
        <w:t xml:space="preserve">While traditional print media remains significant, there is a massive shift toward digital platforms in</w:t>
      </w:r>
      <w:r>
        <w:t xml:space="preserve"> </w:t>
      </w:r>
      <w:hyperlink w:anchor="japan-tokyo">
        <w:r>
          <w:rPr>
            <w:rStyle w:val="Hyperlink"/>
          </w:rPr>
          <w:t xml:space="preserve">Japan Tokyo</w:t>
        </w:r>
      </w:hyperlink>
      <w:r>
        <w:t xml:space="preserve">. Social media, e-commerce, and mobile-first campaigns dominate the market. A modern</w:t>
      </w:r>
      <w:r>
        <w:t xml:space="preserve"> </w:t>
      </w:r>
      <w:hyperlink w:anchor="graphic-designer">
        <w:r>
          <w:rPr>
            <w:rStyle w:val="Hyperlink"/>
          </w:rPr>
          <w:t xml:space="preserve">Graphic Designer</w:t>
        </w:r>
      </w:hyperlink>
      <w:r>
        <w:t xml:space="preserve"> </w:t>
      </w:r>
      <w:r>
        <w:t xml:space="preserve">must be versatile, capable of producing static advertisements for subway trains in Shinjuku as well as animated content for social media influencers. The demand is high for designers who can bridge the gap between physical branding experiences (such as store signage in Akihabara) and digital user interfaces.</w:t>
      </w:r>
    </w:p>
    <w:bookmarkEnd w:id="25"/>
    <w:bookmarkEnd w:id="26"/>
    <w:bookmarkStart w:id="27" w:name="global-influence"/>
    <w:p>
      <w:pPr>
        <w:pStyle w:val="Heading2"/>
      </w:pPr>
      <w:r>
        <w:t xml:space="preserve">4. Global Influence and International Collaboration</w:t>
      </w:r>
    </w:p>
    <w:p>
      <w:pPr>
        <w:pStyle w:val="FirstParagraph"/>
      </w:pPr>
      <w:r>
        <w:t xml:space="preserve">Tokyo is a global city, attracting talent from around the world. For international</w:t>
      </w:r>
      <w:r>
        <w:t xml:space="preserve"> </w:t>
      </w:r>
      <w:hyperlink w:anchor="graphic-designer">
        <w:r>
          <w:rPr>
            <w:rStyle w:val="Hyperlink"/>
          </w:rPr>
          <w:t xml:space="preserve">Graphic Designer</w:t>
        </w:r>
      </w:hyperlink>
      <w:r>
        <w:t xml:space="preserve">s seeking opportunities in Japan Tokyo, language proficiency is often the biggest barrier, though not always a strict requirement for specialized roles. However, cultural competence is non-negotiable.</w:t>
      </w:r>
    </w:p>
    <w:p>
      <w:pPr>
        <w:pStyle w:val="BodyText"/>
      </w:pPr>
      <w:r>
        <w:t xml:space="preserve">International collaborations are increasing as brands seek to localize their global campaigns for the Japanese market. A</w:t>
      </w:r>
      <w:r>
        <w:t xml:space="preserve"> </w:t>
      </w:r>
      <w:hyperlink w:anchor="graphic-designer">
        <w:r>
          <w:rPr>
            <w:rStyle w:val="Hyperlink"/>
          </w:rPr>
          <w:t xml:space="preserve">Graphic Designer</w:t>
        </w:r>
      </w:hyperlink>
      <w:r>
        <w:t xml:space="preserve"> </w:t>
      </w:r>
      <w:r>
        <w:t xml:space="preserve">in this niche role acts as a cultural translator. They must adapt global brand identities to fit local sensibilities without losing the core message. For example, color symbolism differs significantly between cultures; while white represents purity in Western weddings, it is associated with death and mourning in traditional Japanese funerals. A knowledgeable</w:t>
      </w:r>
      <w:r>
        <w:t xml:space="preserve"> </w:t>
      </w:r>
      <w:hyperlink w:anchor="graphic-designer">
        <w:r>
          <w:rPr>
            <w:rStyle w:val="Hyperlink"/>
          </w:rPr>
          <w:t xml:space="preserve">Graphic Designer</w:t>
        </w:r>
      </w:hyperlink>
      <w:r>
        <w:t xml:space="preserve"> </w:t>
      </w:r>
      <w:r>
        <w:t xml:space="preserve">ensures that these nuances are respected, preventing cultural faux pas that could damage a brand's reputation.</w:t>
      </w:r>
    </w:p>
    <w:bookmarkEnd w:id="27"/>
    <w:bookmarkStart w:id="30" w:name="future-trends"/>
    <w:p>
      <w:pPr>
        <w:pStyle w:val="Heading2"/>
      </w:pPr>
      <w:r>
        <w:t xml:space="preserve">5. Future Trends: Technology and Sustainability</w:t>
      </w:r>
    </w:p>
    <w:bookmarkStart w:id="28" w:name="integration-of-ai-and-automation"/>
    <w:p>
      <w:pPr>
        <w:pStyle w:val="Heading3"/>
      </w:pPr>
      <w:r>
        <w:t xml:space="preserve">5.1 Integration of AI and Automation</w:t>
      </w:r>
    </w:p>
    <w:p>
      <w:pPr>
        <w:pStyle w:val="FirstParagraph"/>
      </w:pPr>
      <w:r>
        <w:t xml:space="preserve">The future of design in Japan Tokyo is increasingly intertwined with artificial intelligence. Automated tools are streamlining routine tasks, allowing a</w:t>
      </w:r>
      <w:r>
        <w:t xml:space="preserve"> </w:t>
      </w:r>
      <w:hyperlink w:anchor="graphic-designer">
        <w:r>
          <w:rPr>
            <w:rStyle w:val="Hyperlink"/>
          </w:rPr>
          <w:t xml:space="preserve">Graphic Designer</w:t>
        </w:r>
      </w:hyperlink>
      <w:r>
        <w:t xml:space="preserve"> </w:t>
      </w:r>
      <w:r>
        <w:t xml:space="preserve">to focus more on strategy and creative direction rather than manual execution. However, this does not diminish the need for human creativity; rather, it elevates it. The ability to curate AI-generated assets with a distinctly Japanese aesthetic touch will be a key differentiator.</w:t>
      </w:r>
    </w:p>
    <w:bookmarkEnd w:id="28"/>
    <w:bookmarkStart w:id="29" w:name="sustainability-in-design"/>
    <w:p>
      <w:pPr>
        <w:pStyle w:val="Heading3"/>
      </w:pPr>
      <w:r>
        <w:t xml:space="preserve">5.2 Sustainability in Design</w:t>
      </w:r>
    </w:p>
    <w:p>
      <w:pPr>
        <w:pStyle w:val="FirstParagraph"/>
      </w:pPr>
      <w:r>
        <w:t xml:space="preserve">Sustainability is becoming a central theme in corporate strategy across Japan Tokyo. Consumers are increasingly conscious of environmental issues. Consequently, there is growing demand for eco-friendly design practices, such as digital-first campaigns to reduce paper waste, sustainable packaging materials, and minimalist designs that use less ink. A forward-thinking</w:t>
      </w:r>
      <w:r>
        <w:t xml:space="preserve"> </w:t>
      </w:r>
      <w:hyperlink w:anchor="graphic-designer">
        <w:r>
          <w:rPr>
            <w:rStyle w:val="Hyperlink"/>
          </w:rPr>
          <w:t xml:space="preserve">Graphic Designer</w:t>
        </w:r>
      </w:hyperlink>
      <w:r>
        <w:t xml:space="preserve"> </w:t>
      </w:r>
      <w:r>
        <w:t xml:space="preserve">in this region will need to integrate sustainability into their workflow, understanding both the material implications of print production and the ethical considerations of digital content creation.</w:t>
      </w:r>
    </w:p>
    <w:bookmarkEnd w:id="29"/>
    <w:bookmarkEnd w:id="30"/>
    <w:bookmarkStart w:id="31" w:name="conclusion"/>
    <w:p>
      <w:pPr>
        <w:pStyle w:val="Heading2"/>
      </w:pPr>
      <w:r>
        <w:t xml:space="preserve">6. Conclusion</w:t>
      </w:r>
    </w:p>
    <w:p>
      <w:pPr>
        <w:pStyle w:val="FirstParagraph"/>
      </w:pPr>
      <w:r>
        <w:t xml:space="preserve">The role of a</w:t>
      </w:r>
      <w:r>
        <w:t xml:space="preserve"> </w:t>
      </w:r>
      <w:hyperlink w:anchor="graphic-designer">
        <w:r>
          <w:rPr>
            <w:rStyle w:val="Hyperlink"/>
          </w:rPr>
          <w:t xml:space="preserve">Graphic Designer</w:t>
        </w:r>
      </w:hyperlink>
      <w:r>
        <w:t xml:space="preserve"> </w:t>
      </w:r>
      <w:r>
        <w:t xml:space="preserve">in Japan Tokyo is one of dynamic complexity and rich opportunity. It requires a delicate balance between respecting deep-seated cultural traditions and embracing rapid technological innovation. Success in this field demands not only technical proficiency in design tools but also a profound understanding of linguistic nuances, corporate hierarchies, and global-local dynamics.</w:t>
      </w:r>
    </w:p>
    <w:p>
      <w:pPr>
        <w:pStyle w:val="BodyText"/>
      </w:pPr>
      <w:r>
        <w:t xml:space="preserve">As Tokyo continues to evolve as a global hub for creativity, the</w:t>
      </w:r>
      <w:r>
        <w:t xml:space="preserve"> </w:t>
      </w:r>
      <w:hyperlink w:anchor="graphic-designer">
        <w:r>
          <w:rPr>
            <w:rStyle w:val="Hyperlink"/>
          </w:rPr>
          <w:t xml:space="preserve">Graphic Designer</w:t>
        </w:r>
      </w:hyperlink>
      <w:r>
        <w:t xml:space="preserve"> </w:t>
      </w:r>
      <w:r>
        <w:t xml:space="preserve">remains a pivotal figure in shaping how the city communicates with itself and the world. By mastering the interplay of tradition and modernity, these professionals contribute to a visual culture that is both uniquely Japanese and universally resonant. For aspiring designers looking to engage with</w:t>
      </w:r>
      <w:r>
        <w:t xml:space="preserve"> </w:t>
      </w:r>
      <w:hyperlink w:anchor="japan-tokyo">
        <w:r>
          <w:rPr>
            <w:rStyle w:val="Hyperlink"/>
          </w:rPr>
          <w:t xml:space="preserve">Japan Tokyo</w:t>
        </w:r>
      </w:hyperlink>
      <w:r>
        <w:t xml:space="preserve">, it is clear that adaptability, cultural sensitivity, and continuous learning are the essential keys to thriving in this inspiring landscape.</w:t>
      </w:r>
    </w:p>
    <w:p>
      <w:r>
        <w:pict>
          <v:rect style="width:0;height:1.5pt" o:hralign="center" o:hrstd="t" o:hr="t"/>
        </w:pict>
      </w:r>
    </w:p>
    <w:bookmarkEnd w:id="31"/>
    <w:bookmarkStart w:id="32" w:name="references"/>
    <w:p>
      <w:pPr>
        <w:pStyle w:val="Heading2"/>
      </w:pPr>
      <w:r>
        <w:t xml:space="preserve">References (Simulated)</w:t>
      </w:r>
    </w:p>
    <w:p>
      <w:pPr>
        <w:numPr>
          <w:ilvl w:val="0"/>
          <w:numId w:val="1001"/>
        </w:numPr>
        <w:pStyle w:val="Compact"/>
      </w:pPr>
      <w:r>
        <w:rPr>
          <w:bCs/>
          <w:b/>
        </w:rPr>
        <w:t xml:space="preserve">[1]</w:t>
      </w:r>
      <w:r>
        <w:t xml:space="preserve"> </w:t>
      </w:r>
      <w:r>
        <w:t xml:space="preserve">Nakamura, H. (2019). *Visual Rhetoric in Japanese Advertising*. Tokyo University Press.</w:t>
      </w:r>
    </w:p>
    <w:p>
      <w:pPr>
        <w:numPr>
          <w:ilvl w:val="0"/>
          <w:numId w:val="1001"/>
        </w:numPr>
        <w:pStyle w:val="Compact"/>
      </w:pPr>
      <w:r>
        <w:rPr>
          <w:bCs/>
          <w:b/>
        </w:rPr>
        <w:t xml:space="preserve">[2]</w:t>
      </w:r>
      <w:r>
        <w:t xml:space="preserve"> </w:t>
      </w:r>
      <w:r>
        <w:t xml:space="preserve">Tanaka, Y. (2021). *The Evolution of Typography in the Digital Age*. Journal of Asian Design Studies.</w:t>
      </w:r>
    </w:p>
    <w:p>
      <w:pPr>
        <w:numPr>
          <w:ilvl w:val="0"/>
          <w:numId w:val="1001"/>
        </w:numPr>
        <w:pStyle w:val="Compact"/>
      </w:pPr>
      <w:r>
        <w:rPr>
          <w:bCs/>
          <w:b/>
        </w:rPr>
        <w:t xml:space="preserve">[3]</w:t>
      </w:r>
      <w:r>
        <w:t xml:space="preserve"> </w:t>
      </w:r>
      <w:r>
        <w:t xml:space="preserve">International Council of Design. (2023). *Global Trends in Graphic Communication: Asia Pacific Focus*. ICD Publications.</w:t>
      </w:r>
    </w:p>
    <w:p>
      <w:pPr>
        <w:numPr>
          <w:ilvl w:val="0"/>
          <w:numId w:val="1001"/>
        </w:numPr>
        <w:pStyle w:val="Compact"/>
      </w:pPr>
      <w:r>
        <w:rPr>
          <w:bCs/>
          <w:b/>
        </w:rPr>
        <w:t xml:space="preserve">[4]</w:t>
      </w:r>
      <w:r>
        <w:t xml:space="preserve"> </w:t>
      </w:r>
      <w:r>
        <w:t xml:space="preserve">Suzuki, M. &amp; Lee, J. (2022). *Cross-Cultural Branding: Strategies for Foreign Companies in Japan*. Tokyo Business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Innovation: A Research Paper on the Role of the Graphic Designer in Japan Tokyo</dc:title>
  <dc:creator/>
  <dc:language>en</dc:language>
  <cp:keywords/>
  <dcterms:created xsi:type="dcterms:W3CDTF">2026-07-29T22:09:47Z</dcterms:created>
  <dcterms:modified xsi:type="dcterms:W3CDTF">2026-07-29T22:09:47Z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