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Nepal</w:t>
      </w:r>
      <w:r>
        <w:t xml:space="preserve"> </w:t>
      </w:r>
      <w:r>
        <w:t xml:space="preserve">Kathmandu</w:t>
      </w:r>
    </w:p>
    <w:p>
      <w:pPr>
        <w:pStyle w:val="FirstParagraph"/>
      </w:pPr>
      <w:r>
        <w:rPr>
          <w:bCs/>
          <w:b/>
        </w:rPr>
        <w:t xml:space="preserve">A Research Paper on the Professionalization, Cultural Integration, and Economic Impact of the Graphic Designer in Nepal Kathmandu</w:t>
      </w:r>
    </w:p>
    <w:p>
      <w:pPr>
        <w:pStyle w:val="BodyText"/>
      </w:pPr>
      <w:r>
        <w:br/>
      </w:r>
      <w:r>
        <w:br/>
      </w:r>
    </w:p>
    <w:bookmarkStart w:id="20" w:name="abstract"/>
    <w:p>
      <w:pPr>
        <w:pStyle w:val="Heading2"/>
      </w:pPr>
      <w:r>
        <w:t xml:space="preserve">Abstract</w:t>
      </w:r>
    </w:p>
    <w:p>
      <w:pPr>
        <w:pStyle w:val="FirstParagraph"/>
      </w:pPr>
      <w:r>
        <w:t xml:space="preserve">This research paper examines the multifaceted role of the</w:t>
      </w:r>
      <w:r>
        <w:t xml:space="preserve"> </w:t>
      </w:r>
      <w:hyperlink w:anchor="graphic-designer">
        <w:r>
          <w:rPr>
            <w:rStyle w:val="Hyperlink"/>
          </w:rPr>
          <w:t xml:space="preserve">Graphic Designer</w:t>
        </w:r>
      </w:hyperlink>
      <w:r>
        <w:t xml:space="preserve"> </w:t>
      </w:r>
      <w:r>
        <w:t xml:space="preserve">within a rapidly urbanizing environment. It explores how these creative professionals adapt to technological shifts, economic constraints, and cultural expectations in a developing nation. The study highlights the importance of visual communication skills and their contribution to local industries such as tourism, media, and technology startups.</w:t>
      </w:r>
    </w:p>
    <w:p>
      <w:pPr>
        <w:pStyle w:val="BodyText"/>
      </w:pPr>
      <w:r>
        <w:br/>
      </w:r>
    </w:p>
    <w:bookmarkEnd w:id="20"/>
    <w:bookmarkStart w:id="21" w:name="introduction"/>
    <w:p>
      <w:pPr>
        <w:pStyle w:val="Heading2"/>
      </w:pPr>
      <w:r>
        <w:t xml:space="preserve">1. Introduction</w:t>
      </w:r>
    </w:p>
    <w:p>
      <w:pPr>
        <w:pStyle w:val="FirstParagraph"/>
      </w:pPr>
      <w:r>
        <w:t xml:space="preserve">The field of graphic design has undergone a significant transformation over the past two decades. What was once considered a niche craft for artists is now a fundamental component of business strategy across the globe. In</w:t>
      </w:r>
      <w:r>
        <w:t xml:space="preserve"> </w:t>
      </w:r>
      <w:hyperlink w:anchor="nepal-kathmandu">
        <w:r>
          <w:rPr>
            <w:rStyle w:val="Hyperlink"/>
          </w:rPr>
          <w:t xml:space="preserve">Nepal Kathmandu</w:t>
        </w:r>
      </w:hyperlink>
      <w:r>
        <w:t xml:space="preserve">, the capital city and economic hub, this transformation is particularly evident. As Nepal integrates into the global economy through tourism, remittance-driven markets, and an emerging tech sector, the demand for high-quality visual communication has surged.</w:t>
      </w:r>
    </w:p>
    <w:p>
      <w:pPr>
        <w:pStyle w:val="BodyText"/>
      </w:pPr>
      <w:r>
        <w:t xml:space="preserve">This paper argues that</w:t>
      </w:r>
      <w:r>
        <w:t xml:space="preserve"> </w:t>
      </w:r>
      <w:hyperlink w:anchor="graphic-designer">
        <w:r>
          <w:rPr>
            <w:rStyle w:val="Hyperlink"/>
          </w:rPr>
          <w:t xml:space="preserve">Graphic Designer</w:t>
        </w:r>
      </w:hyperlink>
      <w:r>
        <w:t xml:space="preserve"> </w:t>
      </w:r>
      <w:r>
        <w:t xml:space="preserve">professionals in</w:t>
      </w:r>
      <w:r>
        <w:t xml:space="preserve"> </w:t>
      </w:r>
      <w:hyperlink w:anchor="nepal-kathmandu">
        <w:r>
          <w:rPr>
            <w:rStyle w:val="Hyperlink"/>
          </w:rPr>
          <w:t xml:space="preserve">Nepal Kathmandu</w:t>
        </w:r>
      </w:hyperlink>
      <w:r>
        <w:t xml:space="preserve"> </w:t>
      </w:r>
      <w:r>
        <w:t xml:space="preserve">are not merely aesthetic providers but are critical agents of cultural preservation and modernization. They serve as the bridge between traditional Nepali heritage and contemporary global design trends. By analyzing the current market dynamics, educational landscape, and technological integration in</w:t>
      </w:r>
      <w:r>
        <w:t xml:space="preserve"> </w:t>
      </w:r>
      <w:hyperlink w:anchor="nepal-kathmandu">
        <w:r>
          <w:rPr>
            <w:rStyle w:val="Hyperlink"/>
          </w:rPr>
          <w:t xml:space="preserve">Nepal Kathmandu</w:t>
        </w:r>
      </w:hyperlink>
      <w:r>
        <w:t xml:space="preserve">, this research provides a comprehensive overview of how</w:t>
      </w:r>
      <w:r>
        <w:t xml:space="preserve"> </w:t>
      </w:r>
      <w:hyperlink w:anchor="graphic-designer">
        <w:r>
          <w:rPr>
            <w:rStyle w:val="Hyperlink"/>
          </w:rPr>
          <w:t xml:space="preserve">Graphic Designer</w:t>
        </w:r>
      </w:hyperlink>
      <w:r>
        <w:t xml:space="preserve"> </w:t>
      </w:r>
      <w:r>
        <w:t xml:space="preserve">practitioners navigate their professional lives.</w:t>
      </w:r>
    </w:p>
    <w:p>
      <w:pPr>
        <w:pStyle w:val="BodyText"/>
      </w:pPr>
      <w:r>
        <w:br/>
      </w:r>
    </w:p>
    <w:bookmarkEnd w:id="21"/>
    <w:bookmarkStart w:id="24" w:name="the-context-of-nepal-kathmandu"/>
    <w:p>
      <w:pPr>
        <w:pStyle w:val="Heading2"/>
      </w:pPr>
      <w:r>
        <w:t xml:space="preserve">2. The Context of Nepal Kathmandu</w:t>
      </w:r>
    </w:p>
    <w:p>
      <w:pPr>
        <w:pStyle w:val="FirstParagraph"/>
      </w:pPr>
      <w:r>
        <w:t xml:space="preserve">Kathmandu, situated in the Bagmati Zone, serves as the cultural and economic heart of Nepal. The city is characterized by a blend of ancient architecture and modern infrastructure, creating a unique visual landscape. For a</w:t>
      </w:r>
      <w:r>
        <w:t xml:space="preserve"> </w:t>
      </w:r>
      <w:hyperlink w:anchor="graphic-designer">
        <w:r>
          <w:rPr>
            <w:rStyle w:val="Hyperlink"/>
          </w:rPr>
          <w:t xml:space="preserve">Graphic Designer</w:t>
        </w:r>
      </w:hyperlink>
      <w:r>
        <w:t xml:space="preserve"> </w:t>
      </w:r>
      <w:r>
        <w:t xml:space="preserve">working in this environment, the challenge lies in capturing this duality.</w:t>
      </w:r>
    </w:p>
    <w:bookmarkStart w:id="22" w:name="economic-landscape"/>
    <w:p>
      <w:pPr>
        <w:pStyle w:val="Heading3"/>
      </w:pPr>
      <w:r>
        <w:t xml:space="preserve">2.1 Economic Landscape</w:t>
      </w:r>
    </w:p>
    <w:p>
      <w:pPr>
        <w:pStyle w:val="FirstParagraph"/>
      </w:pPr>
      <w:r>
        <w:t xml:space="preserve">The economy of</w:t>
      </w:r>
      <w:r>
        <w:t xml:space="preserve"> </w:t>
      </w:r>
      <w:hyperlink w:anchor="nepal-kathmandu">
        <w:r>
          <w:rPr>
            <w:rStyle w:val="Hyperlink"/>
          </w:rPr>
          <w:t xml:space="preserve">Nepal Kathmandu</w:t>
        </w:r>
      </w:hyperlink>
      <w:r>
        <w:t xml:space="preserve"> </w:t>
      </w:r>
      <w:r>
        <w:t xml:space="preserve">is largely driven by services, including tourism, trade, and increasingly, information technology. Small to medium-sized enterprises (SMEs) dominate the market. These businesses require branding materials such as logos, business cards, flyers for festivals like Dashain and Tihar. The</w:t>
      </w:r>
      <w:r>
        <w:t xml:space="preserve"> </w:t>
      </w:r>
      <w:hyperlink w:anchor="graphic-designer">
        <w:r>
          <w:rPr>
            <w:rStyle w:val="Hyperlink"/>
          </w:rPr>
          <w:t xml:space="preserve">Graphic Designer</w:t>
        </w:r>
      </w:hyperlink>
      <w:r>
        <w:t xml:space="preserve"> </w:t>
      </w:r>
      <w:r>
        <w:t xml:space="preserve">plays a pivotal role in helping these SMEs compete by providing professional visual identities that appeal to both local consumers and international tourists.</w:t>
      </w:r>
    </w:p>
    <w:bookmarkEnd w:id="22"/>
    <w:bookmarkStart w:id="23" w:name="cultural-significance"/>
    <w:p>
      <w:pPr>
        <w:pStyle w:val="Heading3"/>
      </w:pPr>
      <w:r>
        <w:t xml:space="preserve">2.2 Cultural Significance</w:t>
      </w:r>
    </w:p>
    <w:p>
      <w:pPr>
        <w:pStyle w:val="FirstParagraph"/>
      </w:pPr>
      <w:r>
        <w:t xml:space="preserve">Nepal has a rich tapestry of religions, languages, and ethnicities. A successful</w:t>
      </w:r>
      <w:r>
        <w:t xml:space="preserve"> </w:t>
      </w:r>
      <w:hyperlink w:anchor="graphic-designer">
        <w:r>
          <w:rPr>
            <w:rStyle w:val="Hyperlink"/>
          </w:rPr>
          <w:t xml:space="preserve">Graphic Designer</w:t>
        </w:r>
      </w:hyperlink>
      <w:r>
        <w:t xml:space="preserve"> </w:t>
      </w:r>
      <w:r>
        <w:t xml:space="preserve">in</w:t>
      </w:r>
      <w:r>
        <w:t xml:space="preserve"> </w:t>
      </w:r>
      <w:hyperlink w:anchor="nepal-kathmandu">
        <w:r>
          <w:rPr>
            <w:rStyle w:val="Hyperlink"/>
          </w:rPr>
          <w:t xml:space="preserve">Nepal Kathmandu</w:t>
        </w:r>
      </w:hyperlink>
      <w:r>
        <w:t xml:space="preserve"> </w:t>
      </w:r>
      <w:r>
        <w:t xml:space="preserve">must possess deep cultural sensitivity. Visuals used in advertising or public campaigns must resonate with local values while adhering to global design standards. This cultural competency ensures that designs are not only aesthetically pleasing but also respectful and effective in communicating the intended message.</w:t>
      </w:r>
    </w:p>
    <w:p>
      <w:pPr>
        <w:pStyle w:val="BodyText"/>
      </w:pPr>
      <w:r>
        <w:br/>
      </w:r>
    </w:p>
    <w:bookmarkEnd w:id="23"/>
    <w:bookmarkEnd w:id="24"/>
    <w:bookmarkStart w:id="28" w:name="the-role-of-the-graphic-designer"/>
    <w:p>
      <w:pPr>
        <w:pStyle w:val="Heading2"/>
      </w:pPr>
      <w:r>
        <w:t xml:space="preserve">3. The Role of the Graphic Designer</w:t>
      </w:r>
    </w:p>
    <w:p>
      <w:pPr>
        <w:pStyle w:val="FirstParagraph"/>
      </w:pPr>
      <w:r>
        <w:t xml:space="preserve">The role of a</w:t>
      </w:r>
      <w:r>
        <w:t xml:space="preserve"> </w:t>
      </w:r>
      <w:hyperlink w:anchor="graphic-designer">
        <w:r>
          <w:rPr>
            <w:rStyle w:val="Hyperlink"/>
          </w:rPr>
          <w:t xml:space="preserve">Graphic Designer</w:t>
        </w:r>
      </w:hyperlink>
      <w:r>
        <w:t xml:space="preserve"> </w:t>
      </w:r>
      <w:r>
        <w:t xml:space="preserve">extends beyond creating visually attractive images. It involves problem-solving, strategic thinking, and effective communication. In</w:t>
      </w:r>
      <w:r>
        <w:t xml:space="preserve"> </w:t>
      </w:r>
      <w:hyperlink w:anchor="nepal-kathmandu">
        <w:r>
          <w:rPr>
            <w:rStyle w:val="Hyperlink"/>
          </w:rPr>
          <w:t xml:space="preserve">Nepal Kathmandu</w:t>
        </w:r>
      </w:hyperlink>
      <w:r>
        <w:t xml:space="preserve">, these roles are often expanded due to resource limitations and diverse client needs.</w:t>
      </w:r>
    </w:p>
    <w:bookmarkStart w:id="25" w:name="branding-and-identity"/>
    <w:p>
      <w:pPr>
        <w:pStyle w:val="Heading3"/>
      </w:pPr>
      <w:r>
        <w:t xml:space="preserve">3.1 Branding and Identity</w:t>
      </w:r>
    </w:p>
    <w:p>
      <w:pPr>
        <w:pStyle w:val="FirstParagraph"/>
      </w:pPr>
      <w:r>
        <w:t xml:space="preserve">Branding is crucial for businesses in</w:t>
      </w:r>
      <w:r>
        <w:t xml:space="preserve"> </w:t>
      </w:r>
      <w:hyperlink w:anchor="nepal-kathmandu">
        <w:r>
          <w:rPr>
            <w:rStyle w:val="Hyperlink"/>
          </w:rPr>
          <w:t xml:space="preserve">Nepal Kathmandu</w:t>
        </w:r>
      </w:hyperlink>
      <w:r>
        <w:t xml:space="preserve">. A</w:t>
      </w:r>
      <w:r>
        <w:t xml:space="preserve"> </w:t>
      </w:r>
      <w:hyperlink w:anchor="graphic-designer">
        <w:r>
          <w:rPr>
            <w:rStyle w:val="Hyperlink"/>
          </w:rPr>
          <w:t xml:space="preserve">Graphic Designer</w:t>
        </w:r>
      </w:hyperlink>
      <w:r>
        <w:t xml:space="preserve"> </w:t>
      </w:r>
      <w:r>
        <w:t xml:space="preserve">creates the visual identity of a brand, including logos, color palettes, typography, and overall style guides. This is particularly important for hotels and restaurants catering to tourists from around the world. The design must convey trustworthiness and authenticity while standing out in a competitive market.</w:t>
      </w:r>
    </w:p>
    <w:bookmarkEnd w:id="25"/>
    <w:bookmarkStart w:id="26" w:name="digital-media"/>
    <w:p>
      <w:pPr>
        <w:pStyle w:val="Heading3"/>
      </w:pPr>
      <w:r>
        <w:t xml:space="preserve">3.2 Digital Media</w:t>
      </w:r>
    </w:p>
    <w:p>
      <w:pPr>
        <w:pStyle w:val="FirstParagraph"/>
      </w:pPr>
      <w:r>
        <w:t xml:space="preserve">With the rise of social media platforms like Facebook, Instagram, and TikTok, digital presence has become vital.</w:t>
      </w:r>
      <w:r>
        <w:t xml:space="preserve"> </w:t>
      </w:r>
      <w:hyperlink w:anchor="graphic-designer">
        <w:r>
          <w:rPr>
            <w:rStyle w:val="Hyperlink"/>
          </w:rPr>
          <w:t xml:space="preserve">Graphic Designer</w:t>
        </w:r>
      </w:hyperlink>
      <w:r>
        <w:t xml:space="preserve">s are responsible for creating content optimized for various digital formats. This includes banner ads, social media posts, and video thumbnails. In</w:t>
      </w:r>
      <w:r>
        <w:t xml:space="preserve"> </w:t>
      </w:r>
      <w:hyperlink w:anchor="nepal-kathmandu">
        <w:r>
          <w:rPr>
            <w:rStyle w:val="Hyperlink"/>
          </w:rPr>
          <w:t xml:space="preserve">Nepal Kathmandu</w:t>
        </w:r>
      </w:hyperlink>
      <w:r>
        <w:t xml:space="preserve">, where mobile internet usage is high, these digital designs are the primary interface between businesses and consumers.</w:t>
      </w:r>
    </w:p>
    <w:bookmarkEnd w:id="26"/>
    <w:bookmarkStart w:id="27" w:name="print-media"/>
    <w:p>
      <w:pPr>
        <w:pStyle w:val="Heading3"/>
      </w:pPr>
      <w:r>
        <w:t xml:space="preserve">3.3 Print Media</w:t>
      </w:r>
    </w:p>
    <w:p>
      <w:pPr>
        <w:pStyle w:val="FirstParagraph"/>
      </w:pPr>
      <w:r>
        <w:t xml:space="preserve">Despite the digital shift, print media remains relevant in</w:t>
      </w:r>
      <w:r>
        <w:t xml:space="preserve"> </w:t>
      </w:r>
      <w:hyperlink w:anchor="nepal-kathmandu">
        <w:r>
          <w:rPr>
            <w:rStyle w:val="Hyperlink"/>
          </w:rPr>
          <w:t xml:space="preserve">Nepal Kathmandu</w:t>
        </w:r>
      </w:hyperlink>
      <w:r>
        <w:t xml:space="preserve">. Newspapers, magazines, billboards, and packaging require skilled</w:t>
      </w:r>
      <w:r>
        <w:t xml:space="preserve"> </w:t>
      </w:r>
      <w:hyperlink w:anchor="graphic-designer">
        <w:r>
          <w:rPr>
            <w:rStyle w:val="Hyperlink"/>
          </w:rPr>
          <w:t xml:space="preserve">Graphic Designer</w:t>
        </w:r>
      </w:hyperlink>
      <w:r>
        <w:t xml:space="preserve">s. Understanding print processes such as offset printing and screen printing is essential for ensuring that designs are reproduced accurately.</w:t>
      </w:r>
    </w:p>
    <w:p>
      <w:pPr>
        <w:pStyle w:val="BodyText"/>
      </w:pPr>
      <w:r>
        <w:br/>
      </w:r>
    </w:p>
    <w:bookmarkEnd w:id="27"/>
    <w:bookmarkEnd w:id="28"/>
    <w:bookmarkStart w:id="30" w:name="education-and-training"/>
    <w:p>
      <w:pPr>
        <w:pStyle w:val="Heading2"/>
      </w:pPr>
      <w:r>
        <w:t xml:space="preserve">4. Education and Training</w:t>
      </w:r>
    </w:p>
    <w:p>
      <w:pPr>
        <w:pStyle w:val="FirstParagraph"/>
      </w:pPr>
      <w:r>
        <w:t xml:space="preserve">The education sector in</w:t>
      </w:r>
      <w:r>
        <w:t xml:space="preserve"> </w:t>
      </w:r>
      <w:hyperlink w:anchor="nepal-kathmandu">
        <w:r>
          <w:rPr>
            <w:rStyle w:val="Hyperlink"/>
          </w:rPr>
          <w:t xml:space="preserve">Nepal Kathmandu</w:t>
        </w:r>
      </w:hyperlink>
      <w:r>
        <w:t xml:space="preserve"> </w:t>
      </w:r>
      <w:r>
        <w:t xml:space="preserve">has evolved to meet the growing demand for skilled creative professionals. Several universities and colleges offer degrees in fine arts, design, and media studies.</w:t>
      </w:r>
    </w:p>
    <w:bookmarkStart w:id="29" w:name="academic-programs"/>
    <w:p>
      <w:pPr>
        <w:pStyle w:val="Heading3"/>
      </w:pPr>
      <w:r>
        <w:t xml:space="preserve">4.1 Academic Programs</w:t>
      </w:r>
    </w:p>
    <w:p>
      <w:pPr>
        <w:pStyle w:val="FirstParagraph"/>
      </w:pPr>
      <w:r>
        <w:t xml:space="preserve">Institutions such as Tri-Chandra Campus, Pulchowk Campus, and various private universities provide formal education in graphic design. These programs cover theoretical aspects of art history, color theory, typography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Nepal Kathmandu</dc:title>
  <dc:creator/>
  <dc:language>en</dc:language>
  <cp:keywords/>
  <dcterms:created xsi:type="dcterms:W3CDTF">2026-07-29T13:24:49Z</dcterms:created>
  <dcterms:modified xsi:type="dcterms:W3CDTF">2026-07-29T13:24:49Z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