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Nigeria</w:t>
      </w:r>
      <w:r>
        <w:t xml:space="preserve"> </w:t>
      </w:r>
      <w:r>
        <w:t xml:space="preserve">Lagos</w:t>
      </w:r>
    </w:p>
    <w:bookmarkStart w:id="30" w:name="X4782d59f7c0f5727cc40209021357612e2d5edf"/>
    <w:p>
      <w:pPr>
        <w:pStyle w:val="Heading1"/>
      </w:pPr>
      <w:r>
        <w:t xml:space="preserve">The Strategic Role of the Graphic Designer in Nigeria Lagos</w:t>
      </w:r>
    </w:p>
    <w:p>
      <w:pPr>
        <w:pStyle w:val="FirstParagraph"/>
      </w:pPr>
      <w:r>
        <w:rPr>
          <w:bCs/>
          <w:b/>
        </w:rPr>
        <w:t xml:space="preserve">Date:</w:t>
      </w:r>
      <w:r>
        <w:t xml:space="preserve"> </w:t>
      </w:r>
      <w:r>
        <w:t xml:space="preserve">October 2023</w:t>
      </w:r>
      <w:r>
        <w:br/>
      </w:r>
      <w:r>
        <w:rPr>
          <w:bCs/>
          <w:b/>
        </w:rPr>
        <w:t xml:space="preserve">Purpose:</w:t>
      </w:r>
      <w:r>
        <w:t xml:space="preserve">To analyze the evolving significance, economic impact, and cultural necessity of professional graphic design services within the dynamic commercial landscape of Nigeria Lagos.</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global economy, visual communication has transcended its traditional boundaries to become a primary driver of brand identity and consumer engagement. Nowhere is this transformation more palpable than in Nigeria Lagos, the commercial nerve center of Africa’s most populous nation. As Lagos continues to solidify its status as a megacity and an economic powerhouse, the demand for sophisticated visual communication has skyrocketed. This research paper explores the critical role of the Graphic Designer within this specific geographic and cultural context. It argues that in Nigeria Lagos, a Graphic Designer is not merely an aesthetic embellisher but a strategic business partner essential for market differentiation, cultural resonance, and digital transformation.</w:t>
      </w:r>
    </w:p>
    <w:bookmarkEnd w:id="20"/>
    <w:bookmarkStart w:id="21" w:name="the-economic-landscape-of-nigeria-lagos"/>
    <w:p>
      <w:pPr>
        <w:pStyle w:val="Heading2"/>
      </w:pPr>
      <w:r>
        <w:t xml:space="preserve">2. The Economic Landscape of Nigeria Lagos</w:t>
      </w:r>
    </w:p>
    <w:p>
      <w:pPr>
        <w:pStyle w:val="FirstParagraph"/>
      </w:pPr>
      <w:r>
        <w:t xml:space="preserve">To understand the necessity of design professionals, one must first appreciate the economic environment of Nigeria Lagos. With a population exceeding 15 million people in the city proper and millions more in the metropolitan area, Lagos presents a market that is both vast and intensely competitive. The city is home to diverse industries ranging from fintech and banking to entertainment (Nollywood), agriculture, and manufacturing.</w:t>
      </w:r>
    </w:p>
    <w:p>
      <w:pPr>
        <w:pStyle w:val="BodyText"/>
      </w:pPr>
      <w:r>
        <w:t xml:space="preserve">In such a saturated market, visibility is currency. For businesses in Nigeria Lagos, standing out requires more than just quality products; it requires compelling storytelling through visual mediums. The rapid urbanization of Nigeria Lagos has led to the emergence of a middle class with high disposable income and sophisticated tastes. Consequently, brands can no longer rely on rudimentary advertising; they require polished, professional identities that convey trust and prestige.</w:t>
      </w:r>
    </w:p>
    <w:bookmarkEnd w:id="21"/>
    <w:bookmarkStart w:id="25" w:name="Xcee92e5cb19ac68622c4b90c41d603c7e493d26"/>
    <w:p>
      <w:pPr>
        <w:pStyle w:val="Heading2"/>
      </w:pPr>
      <w:r>
        <w:t xml:space="preserve">3. The Multifaceted Role of the Graphic Designer</w:t>
      </w:r>
    </w:p>
    <w:p>
      <w:pPr>
        <w:pStyle w:val="FirstParagraph"/>
      </w:pPr>
      <w:r>
        <w:t xml:space="preserve">The modern Graphic Designer operating in Nigeria Lagos serves multiple functions that extend far beyond creating logos. Their role is multifaceted, addressing both local cultural nuances and global design standards.</w:t>
      </w:r>
    </w:p>
    <w:bookmarkStart w:id="22" w:name="brand-identity-and-differentiation"/>
    <w:p>
      <w:pPr>
        <w:pStyle w:val="Heading3"/>
      </w:pPr>
      <w:r>
        <w:t xml:space="preserve">3.1 Brand Identity and Differentiation</w:t>
      </w:r>
    </w:p>
    <w:p>
      <w:pPr>
        <w:pStyle w:val="FirstParagraph"/>
      </w:pPr>
      <w:r>
        <w:t xml:space="preserve">In a city where thousands of startups launch daily, particularly in the fintech sector, brand identity is the first point of contact with potential customers. A Graphic Designer creates visual systems that define how a company is perceived. For instance, Nigerian banks are currently undergoing massive rebranding exercises to shed outdated colonial imagery and project modernity and inclusivity. The Graphic Designer plays a pivotal role in this transition, ensuring that color palettes, typography, and iconography resonate with the aspirational values of the Lagosian consumer.</w:t>
      </w:r>
    </w:p>
    <w:bookmarkEnd w:id="22"/>
    <w:bookmarkStart w:id="23" w:name="cultural-localization"/>
    <w:p>
      <w:pPr>
        <w:pStyle w:val="Heading3"/>
      </w:pPr>
      <w:r>
        <w:t xml:space="preserve">3.2 Cultural Localization</w:t>
      </w:r>
    </w:p>
    <w:p>
      <w:pPr>
        <w:pStyle w:val="FirstParagraph"/>
      </w:pPr>
      <w:r>
        <w:t xml:space="preserve">A successful strategy in Nigeria Lagos requires deep cultural understanding. A Graphic Designer must possess the ability to blend global design trends with local cultural symbols, languages (such as Pidgin English, Yoruba, Igbo, or Hausa), and artistic heritage. For example, packaging designs for food products sold in Lagos markets often require vibrant colors and imagery that reflect traditional Nigerian aesthetics while maintaining international quality standards. The Graphic Designer acts as a cultural translator, ensuring that visual messages are not only attractive but also culturally appropriate and respectful.</w:t>
      </w:r>
    </w:p>
    <w:bookmarkEnd w:id="23"/>
    <w:bookmarkStart w:id="24" w:name="digital-presence-and-user-experience"/>
    <w:p>
      <w:pPr>
        <w:pStyle w:val="Heading3"/>
      </w:pPr>
      <w:r>
        <w:t xml:space="preserve">3.3 Digital Presence and User Experience</w:t>
      </w:r>
    </w:p>
    <w:p>
      <w:pPr>
        <w:pStyle w:val="FirstParagraph"/>
      </w:pPr>
      <w:r>
        <w:t xml:space="preserve">The digital landscape in Nigeria Lagos is expanding rapidly, with high internet penetration rates among the youth demographic. Consequently, the scope of a Graphic Designer now includes web design, app interface design (UI/UX), and social media content creation. In an era where many transactions occur via mobile devices in Lagos, user experience is critical. A poorly designed website or application can drive customers away instantly. Therefore, Graphic Designers in this region are increasingly required to have technical skills that bridge the gap between visual art and functional web development.</w:t>
      </w:r>
    </w:p>
    <w:bookmarkEnd w:id="24"/>
    <w:bookmarkEnd w:id="25"/>
    <w:bookmarkStart w:id="26" w:name="challenges-facing-the-industry"/>
    <w:p>
      <w:pPr>
        <w:pStyle w:val="Heading2"/>
      </w:pPr>
      <w:r>
        <w:t xml:space="preserve">4. Challenges Facing the Industry</w:t>
      </w:r>
    </w:p>
    <w:p>
      <w:pPr>
        <w:pStyle w:val="FirstParagraph"/>
      </w:pPr>
      <w:r>
        <w:t xml:space="preserve">Despite the high demand, Graphic Designers in Nigeria Lagos face significant challenges. The first is infrastructural instability, particularly fluctuating power supply, which necessitates reliance on generators or inverters for running heavy design software like Adobe Creative Suite. This adds to operational costs.</w:t>
      </w:r>
    </w:p>
    <w:p>
      <w:pPr>
        <w:pStyle w:val="BodyText"/>
      </w:pPr>
      <w:r>
        <w:t xml:space="preserve">Furthermore, there is a persistent issue of undervaluation of intellectual property. In many traditional sectors in Nigeria Lagos, clients may view design services as disposable rather than strategic investments. There is a need for greater education among business owners regarding the return on investment (ROI) that professional Graphic Design brings. Additionally, the rise of AI-driven design tools poses a challenge to entry-level designers, requiring continuous upskilling to remain relevant.</w:t>
      </w:r>
    </w:p>
    <w:bookmarkEnd w:id="26"/>
    <w:bookmarkStart w:id="27" w:name="opportunities-and-future-outlook"/>
    <w:p>
      <w:pPr>
        <w:pStyle w:val="Heading2"/>
      </w:pPr>
      <w:r>
        <w:t xml:space="preserve">5. Opportunities and Future Outlook</w:t>
      </w:r>
    </w:p>
    <w:p>
      <w:pPr>
        <w:pStyle w:val="FirstParagraph"/>
      </w:pPr>
      <w:r>
        <w:t xml:space="preserve">The future for Graphic Designers in Nigeria Lagos is bright, driven by several key factors. The African Continental Free Trade Area (AfCFTA) opens new markets, encouraging local brands to expand internationally. To compete on the global stage, Nigerian brands must adhere to international design standards, creating a surge in demand for high-level design expertise.</w:t>
      </w:r>
    </w:p>
    <w:p>
      <w:pPr>
        <w:pStyle w:val="BodyText"/>
      </w:pPr>
      <w:r>
        <w:t xml:space="preserve">Moreover, the creative economy is being recognized as a vital part of Nigeria’s GDP diversification away from oil. Government and private sector initiatives are increasingly supporting creatives. We anticipate a rise in specialized design agencies focusing on specific niches such as healthcare communication, environmental sustainability branding, and EdTech visual strategies within Lagos.</w:t>
      </w:r>
    </w:p>
    <w:bookmarkEnd w:id="27"/>
    <w:bookmarkStart w:id="29" w:name="conclusion"/>
    <w:p>
      <w:pPr>
        <w:pStyle w:val="Heading2"/>
      </w:pPr>
      <w:r>
        <w:t xml:space="preserve">6. Conclusion</w:t>
      </w:r>
    </w:p>
    <w:p>
      <w:pPr>
        <w:pStyle w:val="FirstParagraph"/>
      </w:pPr>
      <w:r>
        <w:t xml:space="preserve">In conclusion, the Graphic Designer is an indispensable asset to the economic fabric of Nigeria Lagos. As the city continues to grow and modernize, the ability to communicate complex ideas through clear, compelling visuals becomes a competitive advantage for businesses. The role has evolved from simple layout creation to encompass strategic brand management, cultural interpretation, and digital user experience design.</w:t>
      </w:r>
    </w:p>
    <w:p>
      <w:pPr>
        <w:pStyle w:val="BodyText"/>
      </w:pPr>
      <w:r>
        <w:t xml:space="preserve">For stakeholders in Nigeria Lagos—whether they are entrepreneurs, marketers, or policy makers—recognizing the strategic value of Graphic Design is crucial. Investing in professional design talent is not just an aesthetic choice; it is a business imperative for success in the dynamic and vibrant market of Nigeria Lagos. As we look to the future, empowering local designers with better infrastructure and education will further cement Lagos’s position as a leading creative hub on the African continent.</w:t>
      </w:r>
    </w:p>
    <w:p>
      <w:r>
        <w:pict>
          <v:rect style="width:0;height:1.5pt" o:hralign="center" o:hrstd="t" o:hr="t"/>
        </w:pict>
      </w:r>
    </w:p>
    <w:bookmarkStart w:id="28" w:name="references"/>
    <w:p>
      <w:pPr>
        <w:pStyle w:val="Heading3"/>
      </w:pPr>
      <w:r>
        <w:t xml:space="preserve">References</w:t>
      </w:r>
    </w:p>
    <w:p>
      <w:pPr>
        <w:pStyle w:val="FirstParagraph"/>
      </w:pPr>
      <w:r>
        <w:rPr>
          <w:iCs/>
          <w:i/>
        </w:rPr>
        <w:t xml:space="preserve">Note: This document synthesizes general knowledge regarding economic trends in Lagos, design industry standards, and consumer behavior analysis to provide a comprehensive overview.</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Graphic Designer in Nigeria Lagos</dc:title>
  <dc:creator/>
  <dc:language>en</dc:language>
  <cp:keywords/>
  <dcterms:created xsi:type="dcterms:W3CDTF">2026-07-29T15:14:37Z</dcterms:created>
  <dcterms:modified xsi:type="dcterms:W3CDTF">2026-07-29T15:14:37Z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