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Lima,</w:t>
      </w:r>
      <w:r>
        <w:t xml:space="preserve"> </w:t>
      </w:r>
      <w:r>
        <w:t xml:space="preserve">Peru</w:t>
      </w:r>
    </w:p>
    <w:p>
      <w:pPr>
        <w:pStyle w:val="FirstParagraph"/>
      </w:pPr>
      <w:r>
        <w:t xml:space="preserve">```html</w:t>
      </w:r>
    </w:p>
    <w:bookmarkStart w:id="27" w:name="Xf38bf3c1f3861ee8687242e7418cd8ee51c2f90"/>
    <w:p>
      <w:pPr>
        <w:pStyle w:val="Heading1"/>
      </w:pPr>
      <w:r>
        <w:t xml:space="preserve">The Evolving Role of the Graphic Designer in Lima, Peru</w:t>
      </w:r>
    </w:p>
    <w:p>
      <w:pPr>
        <w:pStyle w:val="FirstParagraph"/>
      </w:pPr>
      <w:r>
        <w:rPr>
          <w:iCs/>
          <w:i/>
          <w:bCs/>
          <w:b/>
        </w:rPr>
        <w:t xml:space="preserve">Abstract:</w:t>
      </w:r>
      <w:r>
        <w:br/>
      </w:r>
      <w:r>
        <w:t xml:space="preserve">This research paper investigates the critical function of the Graphic Designer within the rapidly developing commercial landscape of Lima, Peru. As globalization and digital transformation reshape market dynamics in South America, visual communication has become a pivotal asset for businesses operating in Peru’s capital. This document analyzes current trends, educational requirements for graphic designers in Lima, and the impact of cultural heritage on modern design practices. The study highlights how contemporary professionals must blend technical proficiency with deep local cultural understanding to succeed in this competitive environment.</w:t>
      </w:r>
    </w:p>
    <w:bookmarkStart w:id="20" w:name="introduction"/>
    <w:p>
      <w:pPr>
        <w:pStyle w:val="Heading2"/>
      </w:pPr>
      <w:r>
        <w:t xml:space="preserve">1. Introduction</w:t>
      </w:r>
    </w:p>
    <w:p>
      <w:pPr>
        <w:pStyle w:val="FirstParagraph"/>
      </w:pPr>
      <w:r>
        <w:t xml:space="preserve">In recent decades, Peru has experienced a significant economic upswing, transforming from an emerging market into one of the most stable economies in Latin America. At the heart of this transformation is Lima, the capital city and commercial hub that accounts for nearly a third of Peru's GDP within its metropolitan area. As businesses expand domestically and seek international partnerships, the demand for high-quality visual communication has skyrocketed. In this context, the role of a</w:t>
      </w:r>
      <w:r>
        <w:t xml:space="preserve"> </w:t>
      </w:r>
      <w:r>
        <w:rPr>
          <w:bCs/>
          <w:b/>
        </w:rPr>
        <w:t xml:space="preserve">Graphic Designer</w:t>
      </w:r>
      <w:r>
        <w:t xml:space="preserve"> </w:t>
      </w:r>
      <w:r>
        <w:t xml:space="preserve">extends far beyond aesthetic arrangement; it serves as a strategic bridge between corporate identity and consumer perception.</w:t>
      </w:r>
    </w:p>
    <w:p>
      <w:pPr>
        <w:pStyle w:val="BodyText"/>
      </w:pPr>
      <w:r>
        <w:t xml:space="preserve">This paper explores the specific challenges and opportunities facing graphic designers in Lima. By examining the intersection of technology, culture, and business strategy in Peru’s capital, we can understand why effective visual design is an indispensable asset for any organization aiming to thrive in the 21st-century marketplace.</w:t>
      </w:r>
    </w:p>
    <w:bookmarkEnd w:id="20"/>
    <w:bookmarkStart w:id="21" w:name="X01ba2c427f669df6bab3d851120fdd9ec80f7d0"/>
    <w:p>
      <w:pPr>
        <w:pStyle w:val="Heading2"/>
      </w:pPr>
      <w:r>
        <w:t xml:space="preserve">2. The Current State of Design Education and Professionalism</w:t>
      </w:r>
    </w:p>
    <w:p>
      <w:pPr>
        <w:pStyle w:val="FirstParagraph"/>
      </w:pPr>
      <w:r>
        <w:t xml:space="preserve">The profession of the Graphic Designer has evolved significantly over the past decade in Lima. Historically, design services were outsourced or handled by generalist administrators. However, today's companies in Peru recognize that specialized</w:t>
      </w:r>
      <w:r>
        <w:t xml:space="preserve"> </w:t>
      </w:r>
      <w:r>
        <w:rPr>
          <w:bCs/>
          <w:b/>
        </w:rPr>
        <w:t xml:space="preserve">Graphic Designer</w:t>
      </w:r>
      <w:r>
        <w:t xml:space="preserve"> </w:t>
      </w:r>
      <w:r>
        <w:t xml:space="preserve">expertise is crucial for brand differentiation. Major universities and technical institutes across Peru now offer robust programs focused on digital media, user interface (UI) design, and branding.</w:t>
      </w:r>
    </w:p>
    <w:p>
      <w:pPr>
        <w:pStyle w:val="BodyText"/>
      </w:pPr>
      <w:r>
        <w:t xml:space="preserve">This educational shift reflects a broader trend: clients are no longer just looking for logo creation; they seek comprehensive visual identities that communicate trust, heritage, and modernity simultaneously. For a</w:t>
      </w:r>
      <w:r>
        <w:t xml:space="preserve"> </w:t>
      </w:r>
      <w:r>
        <w:rPr>
          <w:bCs/>
          <w:b/>
        </w:rPr>
        <w:t xml:space="preserve">Graphic Designer</w:t>
      </w:r>
      <w:r>
        <w:t xml:space="preserve"> </w:t>
      </w:r>
      <w:r>
        <w:t xml:space="preserve">working in Lima, there is a heightened expectation to be proficient not only in Adobe Creative Suite but also in UX/UI tools like Figma and web development basics. This technical versatility allows designers to offer end-to-end solutions rather than fragmented services.</w:t>
      </w:r>
    </w:p>
    <w:bookmarkEnd w:id="21"/>
    <w:bookmarkStart w:id="22" w:name="X1c19ed226847c010ff16c3cee480559d8d5f131"/>
    <w:p>
      <w:pPr>
        <w:pStyle w:val="Heading2"/>
      </w:pPr>
      <w:r>
        <w:t xml:space="preserve">3. Cultural Identity and Visual Storytelling</w:t>
      </w:r>
    </w:p>
    <w:p>
      <w:pPr>
        <w:pStyle w:val="FirstParagraph"/>
      </w:pPr>
      <w:r>
        <w:t xml:space="preserve">A defining characteristic of graphic design in Peru is the necessity to integrate cultural identity into modern visual language. Lima, despite its rapid modernization, sits atop a rich history comprising pre-Columbian civilizations (such as the Inca and Moche), colonial architecture, and diverse indigenous traditions. Successful</w:t>
      </w:r>
      <w:r>
        <w:t xml:space="preserve"> </w:t>
      </w:r>
      <w:r>
        <w:rPr>
          <w:bCs/>
          <w:b/>
        </w:rPr>
        <w:t xml:space="preserve">Graphic Designer</w:t>
      </w:r>
      <w:r>
        <w:t xml:space="preserve"> </w:t>
      </w:r>
      <w:r>
        <w:t xml:space="preserve">projects often leverage these elements subtly to create a sense of authenticity.</w:t>
      </w:r>
    </w:p>
    <w:p>
      <w:pPr>
        <w:pStyle w:val="BodyText"/>
      </w:pPr>
      <w:r>
        <w:t xml:space="preserve">In branding strategies tailored for local audiences in Peru Lima, designers frequently utilize earthy tones derived from the Andean landscape, patterns reminiscent of traditional textiles (like those from Ayacucho or Cusco), and vibrant colors that reflect the tropical biodiversity. However, the challenge lies in doing so without resorting to clichés. The contemporary</w:t>
      </w:r>
      <w:r>
        <w:t xml:space="preserve"> </w:t>
      </w:r>
      <w:r>
        <w:rPr>
          <w:bCs/>
          <w:b/>
        </w:rPr>
        <w:t xml:space="preserve">Graphic Designer</w:t>
      </w:r>
      <w:r>
        <w:t xml:space="preserve"> </w:t>
      </w:r>
      <w:r>
        <w:t xml:space="preserve">must possess high cultural intelligence, knowing when to highlight Peruvian heritage and when to adopt a globalized minimalist aesthetic for international clients.</w:t>
      </w:r>
    </w:p>
    <w:p>
      <w:pPr>
        <w:pStyle w:val="BodyText"/>
      </w:pPr>
      <w:r>
        <w:t xml:space="preserve">This balance is particularly relevant in sectors such as tourism, food and beverage (gastronomy being a key pillar of Peru’s economy), and artisan export industries. A well-executed design strategy can elevate local products on the global stage, proving that cultural relevance drives economic value.</w:t>
      </w:r>
    </w:p>
    <w:bookmarkEnd w:id="22"/>
    <w:bookmarkStart w:id="23" w:name="X9ce4b61513033a782572290521fefb841317efb"/>
    <w:p>
      <w:pPr>
        <w:pStyle w:val="Heading2"/>
      </w:pPr>
      <w:r>
        <w:t xml:space="preserve">4. Digital Transformation and Remote Work Dynamics</w:t>
      </w:r>
    </w:p>
    <w:p>
      <w:pPr>
        <w:pStyle w:val="FirstParagraph"/>
      </w:pPr>
      <w:r>
        <w:t xml:space="preserve">The advent of the digital era has radically altered how</w:t>
      </w:r>
      <w:r>
        <w:t xml:space="preserve"> </w:t>
      </w:r>
      <w:r>
        <w:rPr>
          <w:bCs/>
          <w:b/>
        </w:rPr>
        <w:t xml:space="preserve">Graphic Designer</w:t>
      </w:r>
      <w:r>
        <w:t xml:space="preserve">s operate in Lima. The rise of remote work capabilities has connected professionals in Peru with clients across the United States, Europe, and Asia. This global connectivity allows local designers to earn competitive international rates while maintaining a lower cost of living base.</w:t>
      </w:r>
    </w:p>
    <w:p>
      <w:pPr>
        <w:pStyle w:val="BodyText"/>
      </w:pPr>
      <w:r>
        <w:t xml:space="preserve">To compete globally, the modern</w:t>
      </w:r>
      <w:r>
        <w:t xml:space="preserve"> </w:t>
      </w:r>
      <w:r>
        <w:rPr>
          <w:bCs/>
          <w:b/>
        </w:rPr>
        <w:t xml:space="preserve">Graphic Designer</w:t>
      </w:r>
      <w:r>
        <w:t xml:space="preserve"> </w:t>
      </w:r>
      <w:r>
        <w:t xml:space="preserve">in Peru must maintain English proficiency alongside design skills. Time zone management and cross-cultural communication are now as important as typographic accuracy. Furthermore, digital marketing channels—Instagram, LinkedIn, and Behance—have become the primary portfolios for designers in Lima. The ability to create scroll-stopping content specifically optimized for social media algorithms is a new but essential requirement of the profession.</w:t>
      </w:r>
    </w:p>
    <w:p>
      <w:pPr>
        <w:pStyle w:val="BodyText"/>
      </w:pPr>
      <w:r>
        <w:t xml:space="preserve">Local agencies are increasingly adopting agile workflows similar to those used in Silicon Valley. This shift requires</w:t>
      </w:r>
      <w:r>
        <w:t xml:space="preserve"> </w:t>
      </w:r>
      <w:r>
        <w:rPr>
          <w:bCs/>
          <w:b/>
        </w:rPr>
        <w:t xml:space="preserve">Graphic Designer</w:t>
      </w:r>
      <w:r>
        <w:t xml:space="preserve">s who can collaborate virtually, iterate quickly based on data-driven feedback, and adapt designs dynamically for various screen sizes.</w:t>
      </w:r>
    </w:p>
    <w:bookmarkEnd w:id="23"/>
    <w:bookmarkStart w:id="24" w:name="challenges-facing-the-industry"/>
    <w:p>
      <w:pPr>
        <w:pStyle w:val="Heading2"/>
      </w:pPr>
      <w:r>
        <w:t xml:space="preserve">5. Challenges Facing the Industry</w:t>
      </w:r>
    </w:p>
    <w:p>
      <w:pPr>
        <w:pStyle w:val="FirstParagraph"/>
      </w:pPr>
      <w:r>
        <w:t xml:space="preserve">Despite these advancements, challenges remain for the</w:t>
      </w:r>
      <w:r>
        <w:t xml:space="preserve"> </w:t>
      </w:r>
      <w:r>
        <w:rPr>
          <w:bCs/>
          <w:b/>
        </w:rPr>
        <w:t xml:space="preserve">Graphic Designer</w:t>
      </w:r>
      <w:r>
        <w:t xml:space="preserve">. First is price sensitivity. While large corporations in Peru Lima are willing to pay premium rates for high-quality branding, many small and medium-sized enterprises (SMEs) still view design as an optional expense rather than a necessary investment. This forces local designers to constantly educate their clients on the ROI of good design.</w:t>
      </w:r>
    </w:p>
    <w:p>
      <w:pPr>
        <w:pStyle w:val="BodyText"/>
      </w:pPr>
      <w:r>
        <w:t xml:space="preserve">Secondly, intellectual property protection remains a concern. Copyright laws exist but enforcement can be inconsistent. Protecting original concepts in</w:t>
      </w:r>
      <w:r>
        <w:t xml:space="preserve"> </w:t>
      </w:r>
      <w:r>
        <w:rPr>
          <w:bCs/>
          <w:b/>
        </w:rPr>
        <w:t xml:space="preserve">Lima</w:t>
      </w:r>
      <w:r>
        <w:t xml:space="preserve">'s bustling commercial sector requires contracts and legal awareness that many freelance designers struggle with.</w:t>
      </w:r>
    </w:p>
    <w:p>
      <w:pPr>
        <w:pStyle w:val="BodyText"/>
      </w:pPr>
      <w:r>
        <w:t xml:space="preserve">Lasty, technological saturation poses a risk. The influx of automated AI tools capable of generating basic graphics threatens to devalue entry-level skills. To survive, the</w:t>
      </w:r>
      <w:r>
        <w:t xml:space="preserve"> </w:t>
      </w:r>
      <w:r>
        <w:rPr>
          <w:bCs/>
          <w:b/>
        </w:rPr>
        <w:t xml:space="preserve">Graphic Designer</w:t>
      </w:r>
      <w:r>
        <w:t xml:space="preserve"> </w:t>
      </w:r>
      <w:r>
        <w:t xml:space="preserve">must pivot toward roles requiring strategic thinking, emotional intelligence, and complex problem-solving—areas where human creativity still vastly outperforms algorithms.</w:t>
      </w:r>
    </w:p>
    <w:bookmarkEnd w:id="24"/>
    <w:bookmarkStart w:id="25" w:name="future-outlook-and-recommendations"/>
    <w:p>
      <w:pPr>
        <w:pStyle w:val="Heading2"/>
      </w:pPr>
      <w:r>
        <w:t xml:space="preserve">6. Future Outlook and Recommendations</w:t>
      </w:r>
    </w:p>
    <w:p>
      <w:pPr>
        <w:pStyle w:val="FirstParagraph"/>
      </w:pPr>
      <w:r>
        <w:t xml:space="preserve">The future for graphic design in Peru looks promising but demands adaptation. Sustainability is becoming a key theme; designers are expected to create eco-friendly packaging solutions and communicate green initiatives effectively to environmentally conscious consumers in Lima.</w:t>
      </w:r>
    </w:p>
    <w:p>
      <w:pPr>
        <w:pStyle w:val="BodyText"/>
      </w:pPr>
      <w:r>
        <w:t xml:space="preserve">We recommend that aspiring</w:t>
      </w:r>
      <w:r>
        <w:t xml:space="preserve"> </w:t>
      </w:r>
      <w:r>
        <w:rPr>
          <w:bCs/>
          <w:b/>
        </w:rPr>
        <w:t xml:space="preserve">Graphic Designer</w:t>
      </w:r>
      <w:r>
        <w:t xml:space="preserve">s focus on hybrid skill sets: combining traditional art fundamentals with data analytics and coding knowledge. Additionally, networking within professional associations in Peru will help mitigate isolation for freelancers. Universities should continue to update curricula to reflect the fast-paced nature of digital media.</w:t>
      </w:r>
    </w:p>
    <w:bookmarkEnd w:id="25"/>
    <w:bookmarkStart w:id="26" w:name="conclusion"/>
    <w:p>
      <w:pPr>
        <w:pStyle w:val="Heading2"/>
      </w:pPr>
      <w:r>
        <w:t xml:space="preserve">7. Conclusion</w:t>
      </w:r>
    </w:p>
    <w:p>
      <w:pPr>
        <w:pStyle w:val="FirstParagraph"/>
      </w:pPr>
      <w:r>
        <w:t xml:space="preserve">In conclusion, the position of the</w:t>
      </w:r>
      <w:r>
        <w:t xml:space="preserve"> </w:t>
      </w:r>
      <w:r>
        <w:rPr>
          <w:bCs/>
          <w:b/>
        </w:rPr>
        <w:t xml:space="preserve">Graphic Designer</w:t>
      </w:r>
      <w:r>
        <w:t xml:space="preserve"> </w:t>
      </w:r>
      <w:r>
        <w:t xml:space="preserve">in Lima is one of immense opportunity and dynamic change. As Peru continues to integrate into the global economy, visual communication serves as a vital language for business expansion and cultural exchange. The successful professional in this sector is not merely an artist but a strategic partner who understands both international trends and local nuances.</w:t>
      </w:r>
    </w:p>
    <w:p>
      <w:pPr>
        <w:pStyle w:val="BodyText"/>
      </w:pPr>
      <w:r>
        <w:t xml:space="preserve">For stakeholders in Lima's creative industry, investing in high-quality design talent yields tangible returns in brand equity and market penetration. As technology advances, the core value of the</w:t>
      </w:r>
      <w:r>
        <w:t xml:space="preserve"> </w:t>
      </w:r>
      <w:r>
        <w:rPr>
          <w:bCs/>
          <w:b/>
        </w:rPr>
        <w:t xml:space="preserve">Graphic Designer</w:t>
      </w:r>
      <w:r>
        <w:t xml:space="preserve"> </w:t>
      </w:r>
      <w:r>
        <w:t xml:space="preserve">will remain rooted in their ability to tell compelling stories through visual media—stories that resonate deeply with the people of Peru and captivate audiences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Lima, Peru</dc:title>
  <dc:creator/>
  <dc:language>en</dc:language>
  <cp:keywords/>
  <dcterms:created xsi:type="dcterms:W3CDTF">2026-07-29T15:27:08Z</dcterms:created>
  <dcterms:modified xsi:type="dcterms:W3CDTF">2026-07-29T15:27:08Z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