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Qatar,</w:t>
      </w:r>
      <w:r>
        <w:t xml:space="preserve"> </w:t>
      </w:r>
      <w:r>
        <w:t xml:space="preserve">Doha</w:t>
      </w:r>
    </w:p>
    <w:bookmarkStart w:id="31" w:name="X3797628a96a15c7e68088df89338b211fc1e379"/>
    <w:p>
      <w:pPr>
        <w:pStyle w:val="Heading1"/>
      </w:pPr>
      <w:r>
        <w:t xml:space="preserve">The Role and Evolution of the Graphic Designer in Qatar, Doha</w:t>
      </w:r>
    </w:p>
    <w:p>
      <w:pPr>
        <w:pStyle w:val="FirstParagraph"/>
      </w:pPr>
      <w:r>
        <w:rPr>
          <w:bCs/>
          <w:b/>
        </w:rPr>
        <w:t xml:space="preserve">Abstract:</w:t>
      </w:r>
      <w:r>
        <w:br/>
      </w:r>
      <w:r>
        <w:br/>
      </w:r>
      <w:r>
        <w:t xml:space="preserve">This research paper explores the multifaceted role of the graphic designer within the specific socio-economic and cultural context of Qatar, Doha. As a pivotal hub for international events and rapid urbanization, Doha presents a unique landscape where traditional Islamic aesthetics intersect with modern global design trends. This study analyzes how graphic designers in this region navigate cultural heritage, digital transformation, and corporate identity to serve both local entities and international stakeholders. The paper further examines the educational infrastructure supporting this profession in Doha and predicts future trajectories for the industry amidst Qatar National Vision 2030.</w:t>
      </w:r>
    </w:p>
    <w:bookmarkStart w:id="20" w:name="introduction"/>
    <w:p>
      <w:pPr>
        <w:pStyle w:val="Heading2"/>
      </w:pPr>
      <w:r>
        <w:t xml:space="preserve">1. Introduction</w:t>
      </w:r>
    </w:p>
    <w:p>
      <w:pPr>
        <w:pStyle w:val="FirstParagraph"/>
      </w:pPr>
      <w:r>
        <w:t xml:space="preserve">The landscape of visual communication has undergone a radical transformation over the past two decades, nowhere more evident than in the rapid modernization of cities in the Gulf region. In this context, Qatar, specifically its capital city Doha, stands as a case study for how creative industries evolve to meet global demands while preserving local identity. The graphic designer is no longer merely an aesthetic decorator but has become a strategic communicator essential for branding nation-states and corporations alike. This research paper aims to dissect the current state of the graphic design profession in Qatar, Doha, focusing on cultural adaptation, technological integration, and the economic drivers shaping this creative sector.</w:t>
      </w:r>
    </w:p>
    <w:p>
      <w:pPr>
        <w:pStyle w:val="BodyText"/>
      </w:pPr>
      <w:r>
        <w:t xml:space="preserve">Doha’s emergence as a global metropolis has necessitated a robust visual identity that resonates with both its Emirati roots and its expatriate majority. The graphic designer acts as the bridge between these diverse demographics. Whether designing signage for the Doha Metro, branding for international sporting events, or digital interfaces for Qatari financial institutions, the professional’s work defines how the city is perceived locally and globally.</w:t>
      </w:r>
    </w:p>
    <w:bookmarkEnd w:id="20"/>
    <w:bookmarkStart w:id="23" w:name="X79eb832c20b8633a564eb6ded570f177ddf7256"/>
    <w:p>
      <w:pPr>
        <w:pStyle w:val="Heading2"/>
      </w:pPr>
      <w:r>
        <w:t xml:space="preserve">2. Cultural Synthesis: Balancing Tradition and Modernity</w:t>
      </w:r>
    </w:p>
    <w:p>
      <w:pPr>
        <w:pStyle w:val="FirstParagraph"/>
      </w:pPr>
      <w:r>
        <w:t xml:space="preserve">A primary challenge and opportunity for any graphic designer operating in Qatar, Doha is the synthesis of Islamic artistic heritage with contemporary Western design principles. Historically, Arabic calligraphy and geometric patterns have been central to visual expression in the region. In recent years, there has been a noticeable shift where designers are deconstructing these traditional elements rather than merely replicating them.</w:t>
      </w:r>
    </w:p>
    <w:bookmarkStart w:id="21" w:name="the-influence-of-calligraphy"/>
    <w:p>
      <w:pPr>
        <w:pStyle w:val="Heading3"/>
      </w:pPr>
      <w:r>
        <w:t xml:space="preserve">2.1 The Influence of Calligraphy</w:t>
      </w:r>
    </w:p>
    <w:p>
      <w:pPr>
        <w:pStyle w:val="FirstParagraph"/>
      </w:pPr>
      <w:r>
        <w:t xml:space="preserve">In Doha, typography is not just about legibility; it is an art form. Graphic designers frequently engage with calligraphers to create custom logotypes that honor Arabic script while ensuring global readability. This hybrid approach allows brands in Qatar to maintain cultural authenticity while appealing to international tourists and investors. For instance, branding for major hospitality venues in Doha often incorporates subtle geometric motifs derived from Islamic architecture, creating a visual language that feels distinctly Qatari yet universally sophisticated.</w:t>
      </w:r>
    </w:p>
    <w:bookmarkEnd w:id="21"/>
    <w:bookmarkStart w:id="22" w:name="color-theory-and-cultural-significance"/>
    <w:p>
      <w:pPr>
        <w:pStyle w:val="Heading3"/>
      </w:pPr>
      <w:r>
        <w:t xml:space="preserve">2.2 Color Theory and Cultural Significance</w:t>
      </w:r>
    </w:p>
    <w:p>
      <w:pPr>
        <w:pStyle w:val="FirstParagraph"/>
      </w:pPr>
      <w:r>
        <w:t xml:space="preserve">The color palettes utilized by graphic designers in Qatar are also deeply influenced by local culture. Earth tones representing the desert landscape, combined with the vibrant hues of traditional textiles, create a distinct visual identity. Designers must navigate these cultural nuances carefully to ensure that their work resonates emotionally with the local population while remaining professional and polished for an international audience.</w:t>
      </w:r>
    </w:p>
    <w:bookmarkEnd w:id="22"/>
    <w:bookmarkEnd w:id="23"/>
    <w:bookmarkStart w:id="24" w:name="X2d5890f02acf2aff3084868b3a9d6ff53b11d8b"/>
    <w:p>
      <w:pPr>
        <w:pStyle w:val="Heading2"/>
      </w:pPr>
      <w:r>
        <w:t xml:space="preserve">3. The Impact of Mega-Events on Design Standards</w:t>
      </w:r>
    </w:p>
    <w:p>
      <w:pPr>
        <w:pStyle w:val="FirstParagraph"/>
      </w:pPr>
      <w:r>
        <w:t xml:space="preserve">The hosting of global events, most notably the FIFA World Cup 2022, served as a catalyst for elevating the standards of graphic design in Doha. Such events require complex visual systems that must communicate across language barriers and cultural divides. The role of the graphic designer expanded to include extensive user experience (UX) research, multilingual interface design, and large-scale environmental graphics.</w:t>
      </w:r>
    </w:p>
    <w:p>
      <w:pPr>
        <w:pStyle w:val="BodyText"/>
      </w:pPr>
      <w:r>
        <w:t xml:space="preserve">This period saw a significant influx of international design firms collaborating with local agencies in Doha. This knowledge transfer has raised the bar for local professionals, encouraging them to adopt global best practices in sustainability, accessibility, and digital interactivity. The legacy of these events continues to influence how graphic designers approach corporate identity and public information systems throughout Qatar.</w:t>
      </w:r>
    </w:p>
    <w:bookmarkEnd w:id="24"/>
    <w:bookmarkStart w:id="25" w:name="education-and-professional-development"/>
    <w:p>
      <w:pPr>
        <w:pStyle w:val="Heading2"/>
      </w:pPr>
      <w:r>
        <w:t xml:space="preserve">4. Education and Professional Development</w:t>
      </w:r>
    </w:p>
    <w:p>
      <w:pPr>
        <w:pStyle w:val="FirstParagraph"/>
      </w:pPr>
      <w:r>
        <w:t xml:space="preserve">The growth of the design profession in Doha is supported by a growing educational infrastructure. Institutions such as Hamad Bin Khalifa University (HBKU) have integrated strong design curricula that emphasize critical thinking, cultural research, and technical proficiency. These programs are designed to produce graduates who are not only skilled in software but also understand the sociological implications of visual communication in a multicultural environment.</w:t>
      </w:r>
    </w:p>
    <w:p>
      <w:pPr>
        <w:pStyle w:val="BodyText"/>
      </w:pPr>
      <w:r>
        <w:t xml:space="preserve">Furthermore, there is a growing emphasis on continuous professional development. Local design associations and workshops provide opportunities for graphic designers to stay abreast of global trends, such as AI-assisted design tools and sustainable printing practices. This commitment to education ensures that the workforce in Qatar remains competitive on the international stage.</w:t>
      </w:r>
    </w:p>
    <w:bookmarkEnd w:id="25"/>
    <w:bookmarkStart w:id="28" w:name="digital-transformation-and-future-trends"/>
    <w:p>
      <w:pPr>
        <w:pStyle w:val="Heading2"/>
      </w:pPr>
      <w:r>
        <w:t xml:space="preserve">5. Digital Transformation and Future Trends</w:t>
      </w:r>
    </w:p>
    <w:p>
      <w:pPr>
        <w:pStyle w:val="FirstParagraph"/>
      </w:pPr>
      <w:r>
        <w:t xml:space="preserve">As Doha continues its digital transformation under Qatar National Vision 2030, the role of the graphic designer is increasingly tied to technology. The demand for motion graphics, augmented reality (AR) experiences, and interactive web design is soaring. Graphic designers in this region are now required to be multi-disciplinary professionals who can navigate both print and digital media ecosystems.</w:t>
      </w:r>
    </w:p>
    <w:bookmarkStart w:id="26" w:name="sustainability-in-design"/>
    <w:p>
      <w:pPr>
        <w:pStyle w:val="Heading3"/>
      </w:pPr>
      <w:r>
        <w:t xml:space="preserve">5.1 Sustainability in Design</w:t>
      </w:r>
    </w:p>
    <w:p>
      <w:pPr>
        <w:pStyle w:val="FirstParagraph"/>
      </w:pPr>
      <w:r>
        <w:t xml:space="preserve">Eco-consciousness is another emerging trend. With the government’s push toward sustainable development, graphic designers are being tasked with creating campaigns that promote environmental awareness. This includes using digital-first strategies to reduce paper waste and designing packaging that emphasizes recyclability.</w:t>
      </w:r>
    </w:p>
    <w:bookmarkEnd w:id="26"/>
    <w:bookmarkStart w:id="27" w:name="artificial-intelligence"/>
    <w:p>
      <w:pPr>
        <w:pStyle w:val="Heading3"/>
      </w:pPr>
      <w:r>
        <w:t xml:space="preserve">5.2 Artificial Intelligence</w:t>
      </w:r>
    </w:p>
    <w:p>
      <w:pPr>
        <w:pStyle w:val="FirstParagraph"/>
      </w:pPr>
      <w:r>
        <w:t xml:space="preserve">The integration of AI tools is reshaping workflow efficiency in Doha’s design agencies. While automation handles repetitive tasks, the human element—creative direction, cultural nuance, and emotional connection—remains irreplaceable. Graphic designers are evolving from creators of assets to curators of experience.</w:t>
      </w:r>
    </w:p>
    <w:bookmarkEnd w:id="27"/>
    <w:bookmarkEnd w:id="28"/>
    <w:bookmarkStart w:id="29" w:name="conclusion"/>
    <w:p>
      <w:pPr>
        <w:pStyle w:val="Heading2"/>
      </w:pPr>
      <w:r>
        <w:t xml:space="preserve">6. Conclusion</w:t>
      </w:r>
    </w:p>
    <w:p>
      <w:pPr>
        <w:pStyle w:val="FirstParagraph"/>
      </w:pPr>
      <w:r>
        <w:t xml:space="preserve">In conclusion, the graphic designer in Qatar, Doha plays a critical role in shaping the visual narrative of a nation in transition. By balancing deep-rooted cultural traditions with cutting-edge global trends, these professionals contribute to the city’s soft power and economic diversification. The evolution from traditional print design to complex digital experiences reflects broader societal changes driven by mega-events and technological adoption.</w:t>
      </w:r>
    </w:p>
    <w:p>
      <w:pPr>
        <w:pStyle w:val="BodyText"/>
      </w:pPr>
      <w:r>
        <w:t xml:space="preserve">As Qatar moves forward, the graphic designer will continue to be a vital agent of cultural exchange and innovation. The ability of designers in Doha to navigate the complexities of a multicultural society while producing world-class visual communication ensures that this profession will remain dynamic, relevant, and essential to the country’s future.</w:t>
      </w:r>
    </w:p>
    <w:bookmarkEnd w:id="29"/>
    <w:bookmarkStart w:id="30" w:name="references"/>
    <w:p>
      <w:pPr>
        <w:pStyle w:val="Heading2"/>
      </w:pPr>
      <w:r>
        <w:t xml:space="preserve">References</w:t>
      </w:r>
    </w:p>
    <w:p>
      <w:pPr>
        <w:pStyle w:val="FirstParagraph"/>
      </w:pPr>
      <w:r>
        <w:t xml:space="preserve">Baker, S. (2019). *Modern Graphic Design in the Middle East: A Cultural Perspective*. London: Routledge.</w:t>
      </w:r>
    </w:p>
    <w:p>
      <w:pPr>
        <w:pStyle w:val="BodyText"/>
      </w:pPr>
      <w:r>
        <w:t xml:space="preserve">Government of Qatar. (2008). *Qatar National Vision 2030*. Doha: Ministry of Planning and Development.</w:t>
      </w:r>
    </w:p>
    <w:p>
      <w:pPr>
        <w:pStyle w:val="BodyText"/>
      </w:pPr>
      <w:r>
        <w:t xml:space="preserve">Hassan, A. (2016). "Calligraphy in the Digital Age: The Evolution of Arabic Typography." *Journal of Arab &amp; Islamic Studies*, 15(2), 45-62.</w:t>
      </w:r>
    </w:p>
    <w:p>
      <w:pPr>
        <w:pStyle w:val="BodyText"/>
      </w:pPr>
      <w:r>
        <w:t xml:space="preserve">Khalifa University Press. (2021). *Design Education in the Gulf: Challenges and Opportunities*. Abu Dhabi: Academic Publications.</w:t>
      </w:r>
    </w:p>
    <w:p>
      <w:pPr>
        <w:pStyle w:val="BodyText"/>
      </w:pPr>
      <w:r>
        <w:t xml:space="preserve">National Tourism Council Qatar. (2017). *Brand Qatar: Visual Identity Guidelines*. Doha: NTC.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Qatar, Doha</dc:title>
  <dc:creator/>
  <cp:keywords/>
  <dcterms:created xsi:type="dcterms:W3CDTF">2026-07-29T05:09:28Z</dcterms:created>
  <dcterms:modified xsi:type="dcterms:W3CDTF">2026-07-29T05:09:28Z</dcterms:modified>
</cp:coreProperties>
</file>

<file path=docProps/custom.xml><?xml version="1.0" encoding="utf-8"?>
<Properties xmlns="http://schemas.openxmlformats.org/officeDocument/2006/custom-properties" xmlns:vt="http://schemas.openxmlformats.org/officeDocument/2006/docPropsVTypes"/>
</file>