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Sudan</w:t>
      </w:r>
      <w:r>
        <w:t xml:space="preserve"> </w:t>
      </w:r>
      <w:r>
        <w:t xml:space="preserve">Khartoum</w:t>
      </w:r>
    </w:p>
    <w:bookmarkStart w:id="27" w:name="X179a83754584e6d2544f030bd1b42b1ef92c6f9"/>
    <w:p>
      <w:pPr>
        <w:pStyle w:val="Heading1"/>
      </w:pPr>
      <w:r>
        <w:t xml:space="preserve">The Evolution and Impact of the Graphic Designer in Sudan Khartoum: Bridging Tradition and Modernity</w:t>
      </w:r>
    </w:p>
    <w:p>
      <w:pPr>
        <w:pStyle w:val="FirstParagraph"/>
      </w:pPr>
      <w:r>
        <w:rPr>
          <w:bCs/>
          <w:b/>
        </w:rPr>
        <w:t xml:space="preserve">Abstract:</w:t>
      </w:r>
    </w:p>
    <w:p>
      <w:pPr>
        <w:pStyle w:val="BodyText"/>
      </w:pPr>
      <w:r>
        <w:t xml:space="preserve">This research paper examines the critical role, historical development, and contemporary challenges faced by the graphic designer within Sudan Khartoum. As the capital city undergoes significant socio-economic transformations, the demand for visual communication has evolved from traditional print media to complex digital interfaces. This study analyzes how local graphic designers navigate cultural heritage while adopting global design trends. It further explores the impact of infrastructure limitations, such as internet connectivity and power stability, on creative workflows in Sudan Khartoum. The paper concludes that despite these hurdles, the graphic designer remains a vital agent of cultural preservation and economic modernization in the region.</w:t>
      </w:r>
    </w:p>
    <w:bookmarkStart w:id="20" w:name="introduction"/>
    <w:p>
      <w:pPr>
        <w:pStyle w:val="Heading2"/>
      </w:pPr>
      <w:r>
        <w:t xml:space="preserve">1. Introduction</w:t>
      </w:r>
    </w:p>
    <w:p>
      <w:pPr>
        <w:pStyle w:val="FirstParagraph"/>
      </w:pPr>
      <w:r>
        <w:t xml:space="preserve">The city of Sudan Khartoum, situated at the confluence of the Blue and White Nile, has long served as a cultural and political hub for Northeast Africa. Within this dynamic urban landscape, the profession of graphic design is not merely a commercial service but a crucial medium for storytelling, identity formation, and social advocacy. This research paper aims to provide a comprehensive overview of the state of graphic design in Sudan Khartoum today. It seeks to understand how local practitioners define their craft amidst a backdrop of historical richness and modern instability.</w:t>
      </w:r>
    </w:p>
    <w:p>
      <w:pPr>
        <w:pStyle w:val="BodyText"/>
      </w:pPr>
      <w:r>
        <w:t xml:space="preserve">In recent years, the definition of the graphic designer has expanded beyond logo creation and poster making. Today, it encompasses user experience (UX) design, digital marketing visuals, motion graphics, and branding strategies. However in Sudan Khartoum this expansion is nuanced by local realities. The urban fabric of Sudan Khartoum presents a unique canvas where Islamic geometric patterns meet modernist architecture from the mid-20th century. This juxtaposition creates a distinct visual language that graphic designers must master to effectively communicate with both local and international audiences.</w:t>
      </w:r>
    </w:p>
    <w:bookmarkEnd w:id="20"/>
    <w:bookmarkStart w:id="21" w:name="historical-context-from-print-to-digital"/>
    <w:p>
      <w:pPr>
        <w:pStyle w:val="Heading2"/>
      </w:pPr>
      <w:r>
        <w:t xml:space="preserve">2. Historical Context: From Print to Digital</w:t>
      </w:r>
    </w:p>
    <w:p>
      <w:pPr>
        <w:pStyle w:val="FirstParagraph"/>
      </w:pPr>
      <w:r>
        <w:t xml:space="preserve">To understand the current position of the graphic designer in Sudan Khartoum one must look back at the mid-1900s. During this era, design was largely confined to state-run newspapers, political propaganda posters, and advertising for colonial-era businesses. The aesthetic was often conservative reflecting British and Egyptian influences. However as Sudan gained independence and later developed a robust national identity local artists began to incorporate indigenous motifs such as Nubian patterns traditional textiles into their work.</w:t>
      </w:r>
    </w:p>
    <w:p>
      <w:pPr>
        <w:pStyle w:val="BodyText"/>
      </w:pPr>
      <w:r>
        <w:t xml:space="preserve">The turn of the 21st century marked a significant shift for Sudan Khartoum. The introduction of the internet and personal computers allowed designers to experiment with software like Adobe Creative Suite. For many graphic designers in Sudan Khartoum this was an educational revolution. They began to study international trends while simultaneously trying to maintain a unique African aesthetic. This period saw the rise of independent publishing and alternative press which relied heavily on skilled graphic design to convey dissent and cultural pride.</w:t>
      </w:r>
    </w:p>
    <w:bookmarkEnd w:id="21"/>
    <w:bookmarkStart w:id="23" w:name="X83022ef28233daf5c989c8840c97027aa56de74"/>
    <w:p>
      <w:pPr>
        <w:pStyle w:val="Heading2"/>
      </w:pPr>
      <w:r>
        <w:t xml:space="preserve">3. The Contemporary Landscape in Sudan Khartoum</w:t>
      </w:r>
    </w:p>
    <w:p>
      <w:pPr>
        <w:pStyle w:val="FirstParagraph"/>
      </w:pPr>
      <w:r>
        <w:t xml:space="preserve">In recent years the economic landscape of Sudan Khartoum has faced severe challenges including inflation, currency devaluation, and political instability. These factors have profoundly affected the graphic designer profession. Freelance work has become more precarious as local businesses struggle to afford premium design services. Consequently many graphic designers in Sudan Khartoum have pivoted towards remote work for international clients.</w:t>
      </w:r>
    </w:p>
    <w:p>
      <w:pPr>
        <w:pStyle w:val="BodyText"/>
      </w:pPr>
      <w:r>
        <w:t xml:space="preserve">This shift presents a double-edged sword. On one hand it allows talented individuals in Sudan Khartoum to earn income in foreign currencies providing financial stability. On the other hand it creates a "brain drain" where the best visual talents leave the local market or focus exclusively on external markets potentially neglecting local cultural projects.</w:t>
      </w:r>
    </w:p>
    <w:bookmarkStart w:id="22" w:name="cultural-identity-and-visual-language"/>
    <w:p>
      <w:pPr>
        <w:pStyle w:val="Heading3"/>
      </w:pPr>
      <w:r>
        <w:t xml:space="preserve">3.1 Cultural Identity and Visual Language</w:t>
      </w:r>
    </w:p>
    <w:p>
      <w:pPr>
        <w:pStyle w:val="FirstParagraph"/>
      </w:pPr>
      <w:r>
        <w:t xml:space="preserve">A key aspect of contemporary design in Sudan Khartoum is the negotiation of identity. Graphic designers are increasingly called upon to help brands articulate a Sudanese identity that is both modern and authentic. This involves moving away from clichéd representations and towards more nuanced visual narratives. For instance many local branding projects now utilize Arabic calligraphy integrated with minimalist Western typography creating a hybrid style that resonates with the cosmopolitan youth of Sudan Khartoum while respecting traditional values.</w:t>
      </w:r>
    </w:p>
    <w:p>
      <w:pPr>
        <w:pStyle w:val="BodyText"/>
      </w:pPr>
      <w:r>
        <w:t xml:space="preserve">Furthermore social media has become a primary portfolio for graphic designers in Sudan Khartoum. Platforms like Instagram and Behance allow designers to showcase their work without the need for physical galleries or printed portfolios. This democratization of exposure has enabled new voices to emerge, particularly among women and young creatives who might have been excluded from traditional institutional pathways.</w:t>
      </w:r>
    </w:p>
    <w:bookmarkEnd w:id="22"/>
    <w:bookmarkEnd w:id="23"/>
    <w:bookmarkStart w:id="24" w:name="challenges-faced-by-graphic-designers"/>
    <w:p>
      <w:pPr>
        <w:pStyle w:val="Heading2"/>
      </w:pPr>
      <w:r>
        <w:t xml:space="preserve">4. Challenges Faced by Graphic Designers</w:t>
      </w:r>
    </w:p>
    <w:p>
      <w:pPr>
        <w:pStyle w:val="FirstParagraph"/>
      </w:pPr>
      <w:r>
        <w:t xml:space="preserve">The operating environment for a graphic designer in Sudan Khartoum is fraught with logistical challenges. The most persistent issue is the instability of electricity and internet connectivity. In many parts of Sudan Khartoum power outages are frequent leading to data loss and interrupted workflows. Graphic designers often rely on expensive backup generators or solar solutions which adds significantly to the cost of doing business.</w:t>
      </w:r>
    </w:p>
    <w:p>
      <w:pPr>
        <w:pStyle w:val="BodyText"/>
      </w:pPr>
      <w:r>
        <w:t xml:space="preserve">Additionally access to high-end hardware and software licenses is limited due to import restrictions and economic sanctions. Many designers resort using cracked software which poses security risks, or they use open-source alternatives that may not support industry-standard workflows. This technological gap can hinder competitiveness in the global market where clients expect seamless collaboration via cloud-based platforms.</w:t>
      </w:r>
    </w:p>
    <w:p>
      <w:pPr>
        <w:pStyle w:val="BodyText"/>
      </w:pPr>
      <w:r>
        <w:t xml:space="preserve">Educational infrastructure is another concern. While universities in Sudan Khartoum offer art and design courses there is often a disconnect between academic curricula and industry needs. Many graduates possess theoretical knowledge but lack practical skills in areas like UI/UX design, motion graphics, or brand strategy that are currently in high demand by employers both locally and internationally.</w:t>
      </w:r>
    </w:p>
    <w:bookmarkEnd w:id="24"/>
    <w:bookmarkStart w:id="25" w:name="opportunities-for-growth"/>
    <w:p>
      <w:pPr>
        <w:pStyle w:val="Heading2"/>
      </w:pPr>
      <w:r>
        <w:t xml:space="preserve">5. Opportunities for Growth</w:t>
      </w:r>
    </w:p>
    <w:p>
      <w:pPr>
        <w:pStyle w:val="FirstParagraph"/>
      </w:pPr>
      <w:r>
        <w:t xml:space="preserve">Despite these obstacles there are significant opportunities for the growth of the graphic design sector in Sudan Khartoum. The digital transformation of African economies presents a vast market for digital products services and content creation. Graphic designers who can adapt to these needs stand to play a pivotal role in shaping the region’s economic future.</w:t>
      </w:r>
    </w:p>
    <w:p>
      <w:pPr>
        <w:pStyle w:val="BodyText"/>
      </w:pPr>
      <w:r>
        <w:t xml:space="preserve">Moreover there is a growing awareness of the importance of visual identity in tourism and heritage preservation. Sudan Khartoum is home to rich archaeological sites such as Meroe and Juba which require sophisticated signage interpretation panels and digital archives. Graphic designers can collaborate with historians and architects to create visual systems that enhance the visitor experience while educating the public about Sudan’s heritage.</w:t>
      </w:r>
    </w:p>
    <w:p>
      <w:pPr>
        <w:pStyle w:val="BodyText"/>
      </w:pPr>
      <w:r>
        <w:t xml:space="preserve">Creative hubs and co-working spaces are also emerging in Sudan Khartoum. These spaces provide not only reliable internet and power but also a community for networking collaboration and mentorship. They serve as incubators for new design businesses encouraging innovation and risk-taking among young professionals.</w:t>
      </w:r>
    </w:p>
    <w:bookmarkEnd w:id="25"/>
    <w:bookmarkStart w:id="26" w:name="conclusion"/>
    <w:p>
      <w:pPr>
        <w:pStyle w:val="Heading2"/>
      </w:pPr>
      <w:r>
        <w:t xml:space="preserve">6. Conclusion</w:t>
      </w:r>
    </w:p>
    <w:p>
      <w:pPr>
        <w:pStyle w:val="FirstParagraph"/>
      </w:pPr>
      <w:r>
        <w:t xml:space="preserve">This research paper has explored the multifaceted role of the graphic designer in Sudan Khartoum. It is clear that while the profession faces substantial structural and economic challenges it remains a vibrant and evolving field. Graphic designers in Sudan Khartoum are not just service providers; they are cultural interpreters digital innovators and economic actors.</w:t>
      </w:r>
    </w:p>
    <w:p>
      <w:pPr>
        <w:pStyle w:val="BodyText"/>
      </w:pPr>
      <w:r>
        <w:t xml:space="preserve">The future of design in this region depends on addressing the infrastructural gaps supporting educational reforms that bridge the gap between theory and practice, and fostering an environment that values creative industries. By doing so Sudan Khartoum can harness the power of visual communication to drive social cohesion economic development and global engagement.</w:t>
      </w:r>
    </w:p>
    <w:p>
      <w:pPr>
        <w:pStyle w:val="BodyText"/>
      </w:pPr>
      <w:r>
        <w:t xml:space="preserve">Ultimately graphic design in Sudan Khartoum is a testament to resilience. It demonstrates how creativity can thrive even under pressure transforming constraints into opportunities for unique visual expression. As the city continues to evolve so too will its designers who hold the keys to articulating Sudan’s story for generations to come.</w:t>
      </w:r>
    </w:p>
    <w:p>
      <w:pPr>
        <w:pStyle w:val="BodyText"/>
      </w:pPr>
      <w:r>
        <w:rPr>
          <w:bCs/>
          <w:b/>
        </w:rPr>
        <w:t xml:space="preserve">Keywords:</w:t>
      </w:r>
      <w:r>
        <w:t xml:space="preserve"> </w:t>
      </w:r>
      <w:r>
        <w:t xml:space="preserve">Graphic Designer, Sudan Khartoum, Visual Communication, Cultural Identity, Digital Design Challenges, African Creativity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Sudan Khartoum</dc:title>
  <dc:creator/>
  <dc:language>en</dc:language>
  <cp:keywords/>
  <dcterms:created xsi:type="dcterms:W3CDTF">2026-07-29T12:31:57Z</dcterms:created>
  <dcterms:modified xsi:type="dcterms:W3CDTF">2026-07-29T12:31:57Z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