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Uganda</w:t>
      </w:r>
      <w:r>
        <w:t xml:space="preserve"> </w:t>
      </w:r>
      <w:r>
        <w:t xml:space="preserve">Kampala</w:t>
      </w:r>
    </w:p>
    <w:bookmarkStart w:id="28" w:name="X3d7ab83b5ff75683c93a6bf0ef9855b5dc76f34"/>
    <w:p>
      <w:pPr>
        <w:pStyle w:val="Heading1"/>
      </w:pPr>
      <w:r>
        <w:t xml:space="preserve">The Evolution and Strategic Impact of the Graphic Designer in Uganda Kampala</w:t>
      </w:r>
    </w:p>
    <w:p>
      <w:pPr>
        <w:pStyle w:val="FirstParagraph"/>
      </w:pPr>
      <w:r>
        <w:t xml:space="preserve">.</w:t>
      </w:r>
      <w:r>
        <w:br/>
      </w:r>
      <w:r>
        <w:t xml:space="preserve">A.</w:t>
      </w:r>
      <w:r>
        <w:br/>
      </w:r>
      <w:r>
        <w:br/>
      </w:r>
      <w:r>
        <w:t xml:space="preserve">This research paper explores the multifaceted role of the graphic designer within the vibrant commercial capital of Uganda, Kampala. It examines how visual communication has evolved from traditional print media to dynamic digital interfaces, analyzing the economic impact, cultural significance, and future trends shaping this profession in East Africa's most populous city.</w:t>
      </w:r>
    </w:p>
    <w:bookmarkStart w:id="20" w:name="introduction"/>
    <w:p>
      <w:pPr>
        <w:pStyle w:val="Heading2"/>
      </w:pPr>
      <w:r>
        <w:t xml:space="preserve">1. Introduction</w:t>
      </w:r>
    </w:p>
    <w:p>
      <w:pPr>
        <w:pStyle w:val="FirstParagraph"/>
      </w:pPr>
      <w:r>
        <w:t xml:space="preserve">In the contemporary global economy, visual communication is not merely an aesthetic enhancement but a fundamental component of business strategy and cultural expression. Nowhere is this more evident than in Uganda Kampala, a city experiencing rapid urbanization, digital transformation, and economic growth. Within this dynamic context, the graphic designer has emerged as a pivotal professional figure.</w:t>
      </w:r>
    </w:p>
    <w:p>
      <w:pPr>
        <w:pStyle w:val="BodyText"/>
      </w:pPr>
      <w:r>
        <w:t xml:space="preserve">Kampala serves as the economic heartbeat of Uganda. As businesses compete for market share and government institutions strive for effective public engagement, the demand for high-quality visual content has surged. This paper aims to provide a comprehensive analysis of the graphic designer's role in Uganda Kampala, detailing their contribution to local enterprise, national branding, and social mobilization. By understanding the specific nuances of this profession in this particular geographic and economic setting, stakeholders can better appreciate the value of design thinking in fostering sustainable development.</w:t>
      </w:r>
    </w:p>
    <w:bookmarkEnd w:id="20"/>
    <w:bookmarkStart w:id="21" w:name="historical-context-from-print-to-digital"/>
    <w:p>
      <w:pPr>
        <w:pStyle w:val="Heading2"/>
      </w:pPr>
      <w:r>
        <w:t xml:space="preserve">2. Historical Context: From Print to Digital</w:t>
      </w:r>
    </w:p>
    <w:p>
      <w:pPr>
        <w:pStyle w:val="FirstParagraph"/>
      </w:pPr>
      <w:r>
        <w:t xml:space="preserve">The history of graphic design in Uganda Kampala mirrors broader global shifts but carries distinct local characteristics. Historically, visual communication in the region was dominated by radio and print media. Posters for political rallies, newspaper advertisements for traditional markets, and signage for emerging retail stores constituted the primary landscape of graphic design.</w:t>
      </w:r>
    </w:p>
    <w:p>
      <w:pPr>
        <w:pStyle w:val="BodyText"/>
      </w:pPr>
      <w:r>
        <w:t xml:space="preserve">However, the turn of the 21st century marked a significant inflection point. With increased internet penetration in Uganda Kampala and the proliferation of mobile technology, graphic designers transitioned from working primarily with physical constraints to navigating digital canvases. The rise of social media platforms like Facebook, Instagram, and WhatsApp in East Africa created an unprecedented demand for visual content tailored for small screens. Designers had to adapt quickly, mastering new software tools such as Adobe Creative Cloud while retaining a deep understanding of local visual semiotics.</w:t>
      </w:r>
    </w:p>
    <w:bookmarkEnd w:id="21"/>
    <w:bookmarkStart w:id="22" w:name="X287bed7d7cd31db56b90aacbcfced09d412340e"/>
    <w:p>
      <w:pPr>
        <w:pStyle w:val="Heading2"/>
      </w:pPr>
      <w:r>
        <w:t xml:space="preserve">3. The Graphic Designer as a Catalyst for Local Business</w:t>
      </w:r>
    </w:p>
    <w:p>
      <w:pPr>
        <w:pStyle w:val="FirstParagraph"/>
      </w:pPr>
      <w:r>
        <w:t xml:space="preserve">In the competitive marketplace of Uganda Kampala, the graphic designer plays a critical role in brand differentiation. Small and Medium Enterprises (SMEs), which form the backbone of Uganda's economy, rely heavily on visual identity to establish trust and recognition. A professionally designed logo, cohesive branding materials, and clear packaging can distinguish a local entrepreneur from competitors.</w:t>
      </w:r>
    </w:p>
    <w:p>
      <w:pPr>
        <w:pStyle w:val="BodyText"/>
      </w:pPr>
      <w:r>
        <w:t xml:space="preserve">Furthermore, the rise of digital marketing in Uganda Kampala has expanded the scope of graphic design services. Designers are no longer just creating static images; they are producing animated content for social media campaigns, user interface (UI) designs for fintech applications, and data visualizations for impact reporting. For instance, the booming mobile money sector in Uganda relies on intuitive and trustworthy visual interfaces to encourage financial inclusion among unbanked populations. Here, the graphic designer acts as a bridge between complex technological systems and everyday users.</w:t>
      </w:r>
    </w:p>
    <w:bookmarkEnd w:id="22"/>
    <w:bookmarkStart w:id="23" w:name="Xa1b99ccb0981520836eec2dc5b1c6831be34ca1"/>
    <w:p>
      <w:pPr>
        <w:pStyle w:val="Heading2"/>
      </w:pPr>
      <w:r>
        <w:t xml:space="preserve">4. Cultural Representation and Social Impact</w:t>
      </w:r>
    </w:p>
    <w:p>
      <w:pPr>
        <w:pStyle w:val="FirstParagraph"/>
      </w:pPr>
      <w:r>
        <w:t xml:space="preserve">Beyond commerce, graphic designers in Uganda Kampala serve as cultural archivists and social commentators. There is a growing movement among local creatives to incorporate traditional Ugandan motifs, textiles (such as kitenge), and languages into modern design aesthetics. This fusion of tradition and modernity helps in crafting a unique national identity that resonates with both local audiences and the diaspora.</w:t>
      </w:r>
    </w:p>
    <w:p>
      <w:pPr>
        <w:pStyle w:val="BodyText"/>
      </w:pPr>
      <w:r>
        <w:t xml:space="preserve">Moreover, graphic designers are instrumental in public health campaigns and social justice initiatives. In Uganda Kampala, non-governmental organizations (NGOs) frequently collaborate with graphic designers to create compelling infographics and posters that address issues such as malaria prevention, HIV/AIDS awareness, gender-based violence, and voter education. The ability of a designer to distill complex policy information into accessible visual narratives is crucial for civic engagement in a diverse society.</w:t>
      </w:r>
    </w:p>
    <w:bookmarkEnd w:id="23"/>
    <w:bookmarkStart w:id="24" w:name="X77cd2fac6e03bca2e458f07f2322043990426c0"/>
    <w:p>
      <w:pPr>
        <w:pStyle w:val="Heading2"/>
      </w:pPr>
      <w:r>
        <w:t xml:space="preserve">5. Challenges Facing Graphic Designers in Uganda Kampala</w:t>
      </w:r>
    </w:p>
    <w:p>
      <w:pPr>
        <w:pStyle w:val="FirstParagraph"/>
      </w:pPr>
      <w:r>
        <w:t xml:space="preserve">Despite the growing demand, graphic designers in Uganda Kampala face several structural challenges. First, there is often a lack of formalized education and training programs that keep pace with rapidly evolving industry standards. While universities offer design courses, practical exposure to international software and global best practices remains limited for many practitioners.</w:t>
      </w:r>
    </w:p>
    <w:p>
      <w:pPr>
        <w:pStyle w:val="BodyText"/>
      </w:pPr>
    </w:p>
    <w:p>
      <w:pPr>
        <w:pStyle w:val="BodyText"/>
      </w:pPr>
      <w:r>
        <w:t xml:space="preserve">.</w:t>
      </w:r>
      <w:r>
        <w:br/>
      </w:r>
      <w:r>
        <w:t xml:space="preserve">B.</w:t>
      </w:r>
      <w:r>
        <w:br/>
      </w:r>
      <w:r>
        <w:br/>
      </w:r>
      <w:r>
        <w:t xml:space="preserve">Creative professionals in Uganda Kampala often struggle with intellectual property rights enforcement, leading to issues of plagiarism and unpaid work. Additionally, economic fluctuations can affect client budgets, making it difficult for independent designers to secure steady income. The digital divide also persists; while urban centers like Kampala enjoy high-speed internet connectivity necessary for modern design workflows, rural areas lag behind, limiting the potential market reach for designers based outside the capital.</w:t>
      </w:r>
    </w:p>
    <w:bookmarkEnd w:id="24"/>
    <w:bookmarkStart w:id="25" w:name="X9507ec9538b4ac13c5ea310d7f5c95ebc68e734"/>
    <w:p>
      <w:pPr>
        <w:pStyle w:val="Heading2"/>
      </w:pPr>
      <w:r>
        <w:t xml:space="preserve">6. Future Trends and Strategic Recommendations</w:t>
      </w:r>
    </w:p>
    <w:p>
      <w:pPr>
        <w:pStyle w:val="FirstParagraph"/>
      </w:pPr>
      <w:r>
        <w:t xml:space="preserve">The future of graphic design in Uganda Kampala looks promising but requires strategic intervention. The integration of Artificial Intelligence (AI) tools is beginning to transform workflows, allowing designers to produce content more efficiently. However, this necessitates continuous upskilling.</w:t>
      </w:r>
    </w:p>
    <w:p>
      <w:pPr>
        <w:pStyle w:val="BodyText"/>
      </w:pPr>
      <w:r>
        <w:t xml:space="preserve">To support the growth of the profession, it is recommended that:</w:t>
      </w:r>
    </w:p>
    <w:p>
      <w:pPr>
        <w:numPr>
          <w:ilvl w:val="0"/>
          <w:numId w:val="1001"/>
        </w:numPr>
        <w:pStyle w:val="Compact"/>
      </w:pPr>
      <w:r>
        <w:rPr>
          <w:bCs/>
          <w:b/>
        </w:rPr>
        <w:t xml:space="preserve">Educational Reform:</w:t>
      </w:r>
      <w:r>
        <w:t xml:space="preserve"> </w:t>
      </w:r>
      <w:r>
        <w:t xml:space="preserve">Academic institutions in Uganda Kampala should partner with industry leaders to update curricula, emphasizing software proficiency and critical design thinking.</w:t>
      </w:r>
    </w:p>
    <w:bookmarkEnd w:id="25"/>
    <w:bookmarkStart w:id="26" w:name="conclusion"/>
    <w:p>
      <w:pPr>
        <w:pStyle w:val="Heading2"/>
      </w:pPr>
      <w:r>
        <w:t xml:space="preserve">7. Conclusion</w:t>
      </w:r>
    </w:p>
    <w:p>
      <w:pPr>
        <w:pStyle w:val="FirstParagraph"/>
      </w:pPr>
      <w:r>
        <w:t xml:space="preserve">The graphic designer in Uganda Kampala is far more than a creator of aesthetically pleasing images; they are strategic partners in economic growth, cultural preservation, and social progress. As the city continues to modernize and integrate into the global digital economy, the role of visual communication will only become more central. Investing in the capacity and rights of graphic designers is not just an artistic endeavor but a developmental imperative for Uganda Kampala. By embracing innovation while honoring local heritage, designers will continue to shape a visual landscape that is both globally competitive and deeply rooted in Ugandan identity.</w:t>
      </w:r>
    </w:p>
    <w:bookmarkEnd w:id="26"/>
    <w:bookmarkStart w:id="27" w:name="references-representative"/>
    <w:p>
      <w:pPr>
        <w:pStyle w:val="Heading2"/>
      </w:pPr>
      <w:r>
        <w:t xml:space="preserve">8. References (Representative)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Graphic Designer in Uganda Kampala</dc:title>
  <dc:creator/>
  <dc:language>en</dc:language>
  <cp:keywords/>
  <dcterms:created xsi:type="dcterms:W3CDTF">2026-07-29T09:59:17Z</dcterms:created>
  <dcterms:modified xsi:type="dcterms:W3CDTF">2026-07-29T09:59:17Z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