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1fbbe14b15e13c47c7f6c4ad3e9091404ac3feb"/>
    <w:p>
      <w:pPr>
        <w:pStyle w:val="Heading1"/>
      </w:pPr>
      <w:r>
        <w:t xml:space="preserve">The Art of Commerce: The Role of the Graphic Designer in United States Miami's Digital Economy</w:t>
      </w:r>
    </w:p>
    <w:p>
      <w:pPr>
        <w:pStyle w:val="FirstParagraph"/>
      </w:pPr>
      <w:r>
        <w:rPr>
          <w:bCs/>
          <w:b/>
        </w:rPr>
        <w:t xml:space="preserve">Abstract:</w:t>
      </w:r>
      <w:r>
        <w:br/>
      </w:r>
      <w:r>
        <w:br/>
      </w:r>
      <w:r>
        <w:t xml:space="preserve">This research paper explores the critical role of the graphic designer within the dynamic economic landscape of United States Miami. As a global hub for trade, culture, and digital innovation, Miami presents a unique environment where visual communication is paramount. This document analyzes how local graphic designers bridge the gap between traditional Latin American aesthetics and modern corporate needs, driving marketing effectiveness in South Florida's competitive market. By examining current trends in digital branding and user experience (UX), this paper highlights why the graphic designer remains an indispensable asset to United States Miami businesses.</w:t>
      </w:r>
    </w:p>
    <w:bookmarkStart w:id="20" w:name="introduction"/>
    <w:p>
      <w:pPr>
        <w:pStyle w:val="Heading2"/>
      </w:pPr>
      <w:r>
        <w:t xml:space="preserve">Introduction</w:t>
      </w:r>
    </w:p>
    <w:p>
      <w:pPr>
        <w:pStyle w:val="FirstParagraph"/>
      </w:pPr>
      <w:r>
        <w:t xml:space="preserve">In the contemporary digital age, visual communication is not merely a supplementary aspect of business strategy; it is often the primary interface between a brand and its consumer. Nowhere is this more evident than in United States Miami, a city defined by its vibrant culture, international connectivity, and rapid technological adoption. Within this bustling ecosystem, the graphic designer serves as both an artist and a strategic partner.</w:t>
      </w:r>
    </w:p>
    <w:p>
      <w:pPr>
        <w:pStyle w:val="BodyText"/>
      </w:pPr>
      <w:r>
        <w:t xml:space="preserve">Miami’s status as "The Capital of Latin America" and a leading gateway for international commerce creates a unique demand for visual identity that transcends language barriers. For businesses operating in United States Miami, the ability to communicate complex messages through intuitive design is crucial. This paper investigates the multifaceted contributions of the graphic designer to the local economy, focusing on branding, digital integration, and cultural representation.</w:t>
      </w:r>
    </w:p>
    <w:bookmarkEnd w:id="20"/>
    <w:bookmarkStart w:id="23" w:name="Xbd3cdcbce4ad1d943abb9f1bb76c1e4dcc73a05"/>
    <w:p>
      <w:pPr>
        <w:pStyle w:val="Heading2"/>
      </w:pPr>
      <w:r>
        <w:t xml:space="preserve">The Cultural Imperative: Visualizing Diversity</w:t>
      </w:r>
    </w:p>
    <w:p>
      <w:pPr>
        <w:pStyle w:val="FirstParagraph"/>
      </w:pPr>
      <w:r>
        <w:t xml:space="preserve">One of the defining characteristics of United States Miami is its demographic diversity. With a significant population from Latin America and the Caribbean, businesses in this region must navigate complex cultural nuances. The graphic designer in United States Miami plays a pivotal role in creating inclusive and resonant visual identities.</w:t>
      </w:r>
    </w:p>
    <w:bookmarkStart w:id="21" w:name="bridging-cultural-gaps"/>
    <w:p>
      <w:pPr>
        <w:pStyle w:val="Heading3"/>
      </w:pPr>
      <w:r>
        <w:t xml:space="preserve">Bridging Cultural Gaps</w:t>
      </w:r>
    </w:p>
    <w:p>
      <w:pPr>
        <w:pStyle w:val="FirstParagraph"/>
      </w:pPr>
      <w:r>
        <w:t xml:space="preserve">A generic design approach often fails to engage Miami’s heterogeneous audience. Local graphic designers possess the cultural intelligence to blend North American corporate standards with Latin American vibrancy. This hybrid aesthetic—often characterized by bold colors, dynamic typography, and emotive imagery—allows brands to connect authentically with both local residents and international visitors. By understanding these subtleties, the graphic designer ensures that marketing materials are not just seen but felt.</w:t>
      </w:r>
    </w:p>
    <w:bookmarkEnd w:id="21"/>
    <w:bookmarkStart w:id="22" w:name="regional-identity-in-branding"/>
    <w:p>
      <w:pPr>
        <w:pStyle w:val="Heading3"/>
      </w:pPr>
      <w:r>
        <w:t xml:space="preserve">Regional Identity in Branding</w:t>
      </w:r>
    </w:p>
    <w:p>
      <w:pPr>
        <w:pStyle w:val="FirstParagraph"/>
      </w:pPr>
      <w:r>
        <w:t xml:space="preserve">Miami’s architecture, from the Art Deco district to modern high-rises in Brickell, offers a rich visual tapestry. Successful local businesses leverage these elements through graphic design to establish a sense of place. The graphic designer captures the essence of "Magic City" lifestyle—sunshine, ocean life, and nightlife—transforming abstract concepts into tangible brand assets that attract tourism and investment.</w:t>
      </w:r>
    </w:p>
    <w:bookmarkEnd w:id="22"/>
    <w:bookmarkEnd w:id="23"/>
    <w:bookmarkStart w:id="26" w:name="X67d710c87a4b2b5423f2a965cb5476295e7ece8"/>
    <w:p>
      <w:pPr>
        <w:pStyle w:val="Heading2"/>
      </w:pPr>
      <w:r>
        <w:t xml:space="preserve">Digital Transformation and User Experience</w:t>
      </w:r>
    </w:p>
    <w:p>
      <w:pPr>
        <w:pStyle w:val="FirstParagraph"/>
      </w:pPr>
      <w:r>
        <w:t xml:space="preserve">The shift toward digital commerce has fundamentally altered the role of the graphic designer. In United States Miami, where startup culture is thriving particularly in areas like Wynwood and Midtown, digital presence is synonymous with business viability.</w:t>
      </w:r>
    </w:p>
    <w:bookmarkStart w:id="24" w:name="user-interface-ui-and-user-experience-ux"/>
    <w:p>
      <w:pPr>
        <w:pStyle w:val="Heading3"/>
      </w:pPr>
      <w:r>
        <w:t xml:space="preserve">User Interface (UI) and User Experience (UX)</w:t>
      </w:r>
    </w:p>
    <w:p>
      <w:pPr>
        <w:pStyle w:val="FirstParagraph"/>
      </w:pPr>
      <w:r>
        <w:t xml:space="preserve">Gone are the days when a graphic designer only produced static logos or print brochures. Today, professionals in United States Miami must also master UI/UX design. As mobile usage dominates consumer behavior in South Florida, ensuring that websites and applications are visually appealing and easy to navigate is critical. The graphic designer now acts as an architect of digital spaces, guiding user journeys through visual cues and intuitive layouts.</w:t>
      </w:r>
    </w:p>
    <w:bookmarkEnd w:id="24"/>
    <w:bookmarkStart w:id="25" w:name="social-media-engagement"/>
    <w:p>
      <w:pPr>
        <w:pStyle w:val="Heading3"/>
      </w:pPr>
      <w:r>
        <w:t xml:space="preserve">Social Media Engagement</w:t>
      </w:r>
    </w:p>
    <w:p>
      <w:pPr>
        <w:pStyle w:val="FirstParagraph"/>
      </w:pPr>
      <w:r>
        <w:t xml:space="preserve">Miami is a social media hotspot. Influencer marketing, tourism promotion, and event management rely heavily on visually striking content. Graphic designers create the templates, graphics, and video overlays that drive engagement on platforms like Instagram and TikTok. In United States Miami’s fast-paced market, the ability to produce high-quality visual content quickly is a competitive advantage provided by skilled design professionals.</w:t>
      </w:r>
    </w:p>
    <w:bookmarkEnd w:id="25"/>
    <w:bookmarkEnd w:id="26"/>
    <w:bookmarkStart w:id="29" w:name="economic-impact-and-industry-growth"/>
    <w:p>
      <w:pPr>
        <w:pStyle w:val="Heading2"/>
      </w:pPr>
      <w:r>
        <w:t xml:space="preserve">Economic Impact and Industry Growth</w:t>
      </w:r>
    </w:p>
    <w:p>
      <w:pPr>
        <w:pStyle w:val="FirstParagraph"/>
      </w:pPr>
      <w:r>
        <w:t xml:space="preserve">The demand for graphic design services in United States Miami has surged, contributing significantly to the local creative economy. As more international companies establish regional headquarters in Miami, they bring with them a need for sophisticated branding strategies.</w:t>
      </w:r>
    </w:p>
    <w:bookmarkStart w:id="27" w:name="talent-retention-and-local-agencies"/>
    <w:p>
      <w:pPr>
        <w:pStyle w:val="Heading3"/>
      </w:pPr>
      <w:r>
        <w:t xml:space="preserve">Talent Retention and Local Agencies</w:t>
      </w:r>
    </w:p>
    <w:p>
      <w:pPr>
        <w:pStyle w:val="FirstParagraph"/>
      </w:pPr>
      <w:r>
        <w:t xml:space="preserve">This influx of business has led to an increase in local design agencies and freelance opportunities. The graphic designer is no longer just a service provider but a strategic consultant. By retaining talent within United States Miami, businesses support the local creative class, fostering innovation and cultural enrichment. This economic cycle reinforces Miami’s position as a global creative hub.</w:t>
      </w:r>
    </w:p>
    <w:bookmarkEnd w:id="27"/>
    <w:bookmarkStart w:id="28" w:name="sustainability-in-design"/>
    <w:p>
      <w:pPr>
        <w:pStyle w:val="Heading3"/>
      </w:pPr>
      <w:r>
        <w:t xml:space="preserve">Sustainability in Design</w:t>
      </w:r>
    </w:p>
    <w:p>
      <w:pPr>
        <w:pStyle w:val="FirstParagraph"/>
      </w:pPr>
      <w:r>
        <w:t xml:space="preserve">Furthermore, there is a growing trend toward sustainable design practices among graphic designers in United States Miami. As the city faces environmental challenges such as sea-level rise, local brands are seeking eco-friendly messaging and packaging designs. Graphic designers contribute to this cause by minimizing waste in print materials and promoting digital-first strategies that reduce carbon footprints.</w:t>
      </w:r>
    </w:p>
    <w:bookmarkEnd w:id="28"/>
    <w:bookmarkEnd w:id="29"/>
    <w:bookmarkStart w:id="31" w:name="challenges-and-future-outlook"/>
    <w:p>
      <w:pPr>
        <w:pStyle w:val="Heading2"/>
      </w:pPr>
      <w:r>
        <w:t xml:space="preserve">Challenges and Future Outlook</w:t>
      </w:r>
    </w:p>
    <w:p>
      <w:pPr>
        <w:pStyle w:val="FirstParagraph"/>
      </w:pPr>
      <w:r>
        <w:t xml:space="preserve">Despite the opportunities, graphic designers in United States Miami face challenges including rapid technological change and market saturation. The rise of Artificial Intelligence (AI) tools for image generation requires designers to evolve beyond manual creation to strategic curation and direction.</w:t>
      </w:r>
    </w:p>
    <w:bookmarkStart w:id="30" w:name="adaptation-is-key"/>
    <w:p>
      <w:pPr>
        <w:pStyle w:val="Heading3"/>
      </w:pPr>
      <w:r>
        <w:t xml:space="preserve">Adaptation is Key</w:t>
      </w:r>
    </w:p>
    <w:p>
      <w:pPr>
        <w:pStyle w:val="FirstParagraph"/>
      </w:pPr>
      <w:r>
        <w:t xml:space="preserve">To remain relevant, the graphic designer must embrace lifelong learning. Mastery of new software, understanding data visualization, and staying abreast of global design trends are essential. In United States Miami’s competitive market, versatility is key. The successful designer combines artistic flair with technical proficiency and business acumen.</w:t>
      </w:r>
    </w:p>
    <w:bookmarkEnd w:id="30"/>
    <w:bookmarkEnd w:id="31"/>
    <w:bookmarkStart w:id="32" w:name="conclusion"/>
    <w:p>
      <w:pPr>
        <w:pStyle w:val="Heading2"/>
      </w:pPr>
      <w:r>
        <w:t xml:space="preserve">Conclusion</w:t>
      </w:r>
    </w:p>
    <w:p>
      <w:pPr>
        <w:pStyle w:val="FirstParagraph"/>
      </w:pPr>
      <w:r>
        <w:t xml:space="preserve">In conclusion, the graphic designer in United States Miami is a vital component of the city’s economic and cultural fabric. From bridging cultural divides through inclusive visual language to driving digital transformation through UX/UI design, their work shapes how businesses interact with consumers. As Miami continues to grow as a global metropolis, the importance of high-quality graphic design will only increase. Businesses that invest in professional design services will be better positioned to thrive in this vibrant and competitive landscape. The future of United States Miami’s economy is not just written; it is designed.</w:t>
      </w:r>
    </w:p>
    <w:bookmarkEnd w:id="32"/>
    <w:bookmarkStart w:id="33" w:name="references"/>
    <w:p>
      <w:pPr>
        <w:pStyle w:val="Heading2"/>
      </w:pPr>
      <w:r>
        <w:t xml:space="preserve">References</w:t>
      </w:r>
    </w:p>
    <w:p>
      <w:pPr>
        <w:numPr>
          <w:ilvl w:val="0"/>
          <w:numId w:val="1001"/>
        </w:numPr>
        <w:pStyle w:val="Compact"/>
      </w:pPr>
      <w:r>
        <w:t xml:space="preserve">Miami-Dade County Office of Cultural Affairs. (2023). *Report on the Creative Economy in South Florida.*</w:t>
      </w:r>
    </w:p>
    <w:p>
      <w:pPr>
        <w:numPr>
          <w:ilvl w:val="0"/>
          <w:numId w:val="1001"/>
        </w:numPr>
        <w:pStyle w:val="Compact"/>
      </w:pPr>
      <w:r>
        <w:t xml:space="preserve">National Association of Schools of Art and Design. (2024). *Career Outlook for Graphic Designers in Urban Centers.*</w:t>
      </w:r>
    </w:p>
    <w:p>
      <w:pPr>
        <w:numPr>
          <w:ilvl w:val="0"/>
          <w:numId w:val="1001"/>
        </w:numPr>
        <w:pStyle w:val="Compact"/>
      </w:pPr>
      <w:r>
        <w:t xml:space="preserve">Straus, R. (2021). *Visual Culture and Commerce: Case Studies from Latin America.* New York: Academic Press.</w:t>
      </w:r>
    </w:p>
    <w:p>
      <w:pPr>
        <w:numPr>
          <w:ilvl w:val="0"/>
          <w:numId w:val="1001"/>
        </w:numPr>
        <w:pStyle w:val="Compact"/>
      </w:pPr>
      <w:r>
        <w:t xml:space="preserve">Bureau of Labor Statistics. (2023). *Occupational Outlook Handbook: Graphic Designers.* United States Department of Labor.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Graphic Designer in United States Miami</dc:title>
  <dc:creator/>
  <dc:language>en</dc:language>
  <cp:keywords/>
  <dcterms:created xsi:type="dcterms:W3CDTF">2026-07-29T19:35:24Z</dcterms:created>
  <dcterms:modified xsi:type="dcterms:W3CDTF">2026-07-29T19:35:24Z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