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Harare's</w:t>
      </w:r>
      <w:r>
        <w:t xml:space="preserve"> </w:t>
      </w:r>
      <w:r>
        <w:t xml:space="preserve">Evolving</w:t>
      </w:r>
      <w:r>
        <w:t xml:space="preserve"> </w:t>
      </w:r>
      <w:r>
        <w:t xml:space="preserve">Creative</w:t>
      </w:r>
      <w:r>
        <w:t xml:space="preserve"> </w:t>
      </w:r>
      <w:r>
        <w:t xml:space="preserve">Economy</w:t>
      </w:r>
    </w:p>
    <w:bookmarkStart w:id="35" w:name="X74c86f4aa4fb65322e3e97e1d705f9d1705f1f7"/>
    <w:p>
      <w:pPr>
        <w:pStyle w:val="Heading1"/>
      </w:pPr>
      <w:r>
        <w:t xml:space="preserve">The Strategic Role of the Graphic Designer in Zimbabwe:</w:t>
      </w:r>
      <w:r>
        <w:br/>
      </w:r>
      <w:r>
        <w:t xml:space="preserve">A Case Study of Harare's Evolving Creative Economy</w:t>
      </w:r>
    </w:p>
    <w:p>
      <w:pPr>
        <w:pStyle w:val="FirstParagraph"/>
      </w:pPr>
    </w:p>
    <w:p>
      <w:pPr>
        <w:pStyle w:val="BodyText"/>
      </w:pPr>
      <w:r>
        <w:t xml:space="preserve">The economic landscape of Zimbabwe has undergone significant transformation in the last two decades, driven largely by digital adoption and the burgeoning creative industries. Within this context, Harare, the capital city, stands as the epicenter of commercial and cultural activity. This research paper explores the multifaceted role of the</w:t>
      </w:r>
      <w:r>
        <w:t xml:space="preserve"> </w:t>
      </w:r>
      <w:r>
        <w:rPr>
          <w:bCs/>
          <w:b/>
        </w:rPr>
        <w:t xml:space="preserve">Graphic Designer</w:t>
      </w:r>
      <w:r>
        <w:t xml:space="preserve"> </w:t>
      </w:r>
      <w:r>
        <w:t xml:space="preserve">in shaping brand identity, communicating complex socio-economic messages, and driving business growth within</w:t>
      </w:r>
      <w:r>
        <w:t xml:space="preserve"> </w:t>
      </w:r>
      <w:r>
        <w:rPr>
          <w:bCs/>
          <w:b/>
        </w:rPr>
        <w:t xml:space="preserve">Zimbabwe</w:t>
      </w:r>
      <w:r>
        <w:t xml:space="preserve">. Specifically focusing on</w:t>
      </w:r>
      <w:r>
        <w:t xml:space="preserve"> </w:t>
      </w:r>
      <w:r>
        <w:rPr>
          <w:bCs/>
          <w:b/>
        </w:rPr>
        <w:t xml:space="preserve">Zimbabwe Harare</w:t>
      </w:r>
      <w:r>
        <w:t xml:space="preserve">, this study examines how local designers navigate challenges such as economic volatility, infrastructure constraints, and diverse cultural demographics. The findings suggest that the modern graphic designer is not merely an aesthetic facilitator but a critical strategic partner in the survival and expansion of businesses in Harare. By adapting global design trends to local cultural nuances and technological realities,</w:t>
      </w:r>
      <w:r>
        <w:t xml:space="preserve"> </w:t>
      </w:r>
      <w:r>
        <w:rPr>
          <w:bCs/>
          <w:b/>
        </w:rPr>
        <w:t xml:space="preserve">Graphic Designer</w:t>
      </w:r>
      <w:r>
        <w:t xml:space="preserve"> </w:t>
      </w:r>
      <w:r>
        <w:t xml:space="preserve">professionals are instrumental in positioning Zimbabwean enterprises for both domestic success and international competitiveness.</w:t>
      </w:r>
    </w:p>
    <w:bookmarkStart w:id="20" w:name="introduction"/>
    <w:p>
      <w:pPr>
        <w:pStyle w:val="Heading2"/>
      </w:pPr>
      <w:r>
        <w:t xml:space="preserve">1. Introduction</w:t>
      </w:r>
    </w:p>
    <w:p>
      <w:pPr>
        <w:pStyle w:val="FirstParagraph"/>
      </w:pPr>
      <w:r>
        <w:t xml:space="preserve">In the contemporary global marketplace, visual communication serves as the primary interface between brands and consumers. In</w:t>
      </w:r>
      <w:r>
        <w:t xml:space="preserve"> </w:t>
      </w:r>
      <w:r>
        <w:rPr>
          <w:bCs/>
          <w:b/>
        </w:rPr>
        <w:t xml:space="preserve">Zimbabwe</w:t>
      </w:r>
      <w:r>
        <w:t xml:space="preserve">, this dynamic is particularly potent due to a vibrant oral tradition that has seamlessly transitioned into digital visual storytelling. As the economic hub of the nation,</w:t>
      </w:r>
      <w:r>
        <w:t xml:space="preserve"> </w:t>
      </w:r>
      <w:r>
        <w:rPr>
          <w:bCs/>
          <w:b/>
        </w:rPr>
        <w:t xml:space="preserve">Zimbabwe Harare</w:t>
      </w:r>
      <w:r>
        <w:t xml:space="preserve"> </w:t>
      </w:r>
      <w:r>
        <w:t xml:space="preserve">hosts a dense concentration of small, medium, and large enterprises seeking distinct market positioning. It is within this bustling urban environment that the profession of the</w:t>
      </w:r>
      <w:r>
        <w:t xml:space="preserve"> </w:t>
      </w:r>
      <w:r>
        <w:rPr>
          <w:bCs/>
          <w:b/>
        </w:rPr>
        <w:t xml:space="preserve">Graphic Designer</w:t>
      </w:r>
      <w:r>
        <w:t xml:space="preserve"> </w:t>
      </w:r>
      <w:r>
        <w:t xml:space="preserve">has evolved from a peripheral artistic service to a core component of business strategy.</w:t>
      </w:r>
    </w:p>
    <w:p>
      <w:pPr>
        <w:pStyle w:val="BodyText"/>
      </w:pPr>
      <w:r>
        <w:t xml:space="preserve">The purpose of this research paper is to analyze the specific contributions, challenges, and opportunities facing graphic designers operating in Harare. By examining the intersection of design theory with local market realities, this document aims to elucidate why the skills of a</w:t>
      </w:r>
      <w:r>
        <w:t xml:space="preserve"> </w:t>
      </w:r>
      <w:r>
        <w:rPr>
          <w:bCs/>
          <w:b/>
        </w:rPr>
        <w:t xml:space="preserve">Graphic Designer</w:t>
      </w:r>
      <w:r>
        <w:t xml:space="preserve"> </w:t>
      </w:r>
      <w:r>
        <w:t xml:space="preserve">are indispensable for stakeholders in</w:t>
      </w:r>
      <w:r>
        <w:t xml:space="preserve"> </w:t>
      </w:r>
      <w:r>
        <w:rPr>
          <w:bCs/>
          <w:b/>
        </w:rPr>
        <w:t xml:space="preserve">Zimbabwe</w:t>
      </w:r>
      <w:r>
        <w:t xml:space="preserve">. The study addresses how visual identity construction influences consumer trust, particularly in a market characterized by high inflation and rapid technological shifts.</w:t>
      </w:r>
    </w:p>
    <w:bookmarkEnd w:id="20"/>
    <w:bookmarkStart w:id="21" w:name="X5dd5a490de294c751d7e557bea123c71fdfe1e2"/>
    <w:p>
      <w:pPr>
        <w:pStyle w:val="Heading2"/>
      </w:pPr>
      <w:r>
        <w:t xml:space="preserve">2. The Evolution of the Creative Sector in Harare</w:t>
      </w:r>
    </w:p>
    <w:p>
      <w:pPr>
        <w:pStyle w:val="FirstParagraph"/>
      </w:pPr>
      <w:r>
        <w:rPr>
          <w:bCs/>
          <w:b/>
        </w:rPr>
        <w:t xml:space="preserve">Zimbabwe Harare</w:t>
      </w:r>
      <w:r>
        <w:t xml:space="preserve"> </w:t>
      </w:r>
      <w:r>
        <w:t xml:space="preserve">has historically been known for its literary and musical heritage. However, the last decade has seen a surge in visual arts driven by the proliferation of mobile technology and internet accessibility. The rise of social media platforms such as Facebook, Instagram, and WhatsApp has democratized marketing, allowing local businesses to bypass traditional media barriers. In this ecosystem, the</w:t>
      </w:r>
      <w:r>
        <w:t xml:space="preserve"> </w:t>
      </w:r>
      <w:r>
        <w:rPr>
          <w:bCs/>
          <w:b/>
        </w:rPr>
        <w:t xml:space="preserve">Graphic Designer</w:t>
      </w:r>
      <w:r>
        <w:t xml:space="preserve"> </w:t>
      </w:r>
      <w:r>
        <w:t xml:space="preserve">becomes the architect of digital presence.</w:t>
      </w:r>
    </w:p>
    <w:p>
      <w:pPr>
        <w:pStyle w:val="BodyText"/>
      </w:pPr>
      <w:r>
        <w:t xml:space="preserve">In Harare's competitive commercial districts, such as Avondale and Borrowdale, visual differentiation is key. Companies can no longer rely solely on product quality; they must also project a credible brand image. The local design industry has responded by integrating global standards with African aesthetic principles. This hybrid approach allows the</w:t>
      </w:r>
      <w:r>
        <w:t xml:space="preserve"> </w:t>
      </w:r>
      <w:r>
        <w:rPr>
          <w:bCs/>
          <w:b/>
        </w:rPr>
        <w:t xml:space="preserve">Graphic Designer</w:t>
      </w:r>
      <w:r>
        <w:t xml:space="preserve"> </w:t>
      </w:r>
      <w:r>
        <w:t xml:space="preserve">to create visuals that resonate deeply with the Zimbabwean psyche while remaining internationally legible.</w:t>
      </w:r>
    </w:p>
    <w:bookmarkEnd w:id="21"/>
    <w:bookmarkStart w:id="24" w:name="X7e445e73c81ff4c252ce5563164de7c029c1a67"/>
    <w:p>
      <w:pPr>
        <w:pStyle w:val="Heading2"/>
      </w:pPr>
      <w:r>
        <w:t xml:space="preserve">3. The Graphic Designer as a Strategic Communicator</w:t>
      </w:r>
    </w:p>
    <w:p>
      <w:pPr>
        <w:pStyle w:val="FirstParagraph"/>
      </w:pPr>
      <w:r>
        <w:t xml:space="preserve">The role of the</w:t>
      </w:r>
      <w:r>
        <w:t xml:space="preserve"> </w:t>
      </w:r>
      <w:r>
        <w:rPr>
          <w:bCs/>
          <w:b/>
        </w:rPr>
        <w:t xml:space="preserve">Graphic Designer</w:t>
      </w:r>
      <w:r>
        <w:t xml:space="preserve">Zimbabwe, designers are often tasked with translating complex policy information, health initiatives, and financial products into accessible visual formats. For instance, during public health campaigns or financial literacy drives in Harare, clear infographic design is crucial for audience comprehension.</w:t>
      </w:r>
    </w:p>
    <w:bookmarkStart w:id="22" w:name="cultural-relevance-and-identity"/>
    <w:p>
      <w:pPr>
        <w:pStyle w:val="Heading3"/>
      </w:pPr>
      <w:r>
        <w:t xml:space="preserve">3.1 Cultural Relevance and Identity</w:t>
      </w:r>
    </w:p>
    <w:p>
      <w:pPr>
        <w:pStyle w:val="FirstParagraph"/>
      </w:pPr>
      <w:r>
        <w:t xml:space="preserve">A significant advantage of local designers in Harare is their innate understanding of cultural symbols. A skilled</w:t>
      </w:r>
      <w:r>
        <w:t xml:space="preserve"> </w:t>
      </w:r>
      <w:r>
        <w:rPr>
          <w:bCs/>
          <w:b/>
        </w:rPr>
        <w:t xml:space="preserve">Graphic Designer</w:t>
      </w:r>
      <w:r>
        <w:t xml:space="preserve"> </w:t>
      </w:r>
      <w:r>
        <w:t xml:space="preserve">utilizes color theory, typography, and imagery that reflect Zimbabwean diversity. Whether designing for the Ndebele community or the Shona-speaking majority, visual cues must be culturally appropriate to avoid misinterpretation. This cultural competence ensures that brands in</w:t>
      </w:r>
      <w:r>
        <w:t xml:space="preserve"> </w:t>
      </w:r>
      <w:r>
        <w:rPr>
          <w:bCs/>
          <w:b/>
        </w:rPr>
        <w:t xml:space="preserve">Zimbabwe Harare</w:t>
      </w:r>
      <w:r>
        <w:t xml:space="preserve"> </w:t>
      </w:r>
      <w:r>
        <w:t xml:space="preserve">feel authentic and trustworthy to local consumers.</w:t>
      </w:r>
    </w:p>
    <w:bookmarkEnd w:id="22"/>
    <w:bookmarkStart w:id="23" w:name="brand-identity-and-trust-building"/>
    <w:p>
      <w:pPr>
        <w:pStyle w:val="Heading3"/>
      </w:pPr>
      <w:r>
        <w:t xml:space="preserve">3.2 Brand Identity and Trust Building</w:t>
      </w:r>
    </w:p>
    <w:p>
      <w:pPr>
        <w:pStyle w:val="FirstParagraph"/>
      </w:pPr>
      <w:r>
        <w:t xml:space="preserve">In an economy where trust is often fragile, visual consistency plays a pivotal role in building brand equity. The</w:t>
      </w:r>
      <w:r>
        <w:t xml:space="preserve"> </w:t>
      </w:r>
      <w:r>
        <w:rPr>
          <w:bCs/>
          <w:b/>
        </w:rPr>
        <w:t xml:space="preserve">Graphic Designer</w:t>
      </w:r>
      <w:r>
        <w:t xml:space="preserve"> </w:t>
      </w:r>
      <w:r>
        <w:t xml:space="preserve">creates cohesive brand systems—logos, color palettes, and typography guides—that ensure recognition across various touchpoints. For startups in Harare, professional design serves as a signal of stability and professionalism to investors and customers alike.</w:t>
      </w:r>
    </w:p>
    <w:bookmarkEnd w:id="23"/>
    <w:bookmarkEnd w:id="24"/>
    <w:bookmarkStart w:id="29" w:name="X0080247da066ceb5901f0df39e0e24a2ffc58cf"/>
    <w:p>
      <w:pPr>
        <w:pStyle w:val="Heading2"/>
      </w:pPr>
      <w:r>
        <w:t xml:space="preserve">4. Challenges Facing Graphic Designers in Zimbabwe</w:t>
      </w:r>
    </w:p>
    <w:p>
      <w:pPr>
        <w:pStyle w:val="FirstParagraph"/>
      </w:pPr>
      <w:r>
        <w:t xml:space="preserve">Despite the growing demand for design services, practitioners in</w:t>
      </w:r>
      <w:r>
        <w:t xml:space="preserve"> </w:t>
      </w:r>
      <w:r>
        <w:rPr>
          <w:bCs/>
          <w:b/>
        </w:rPr>
        <w:t xml:space="preserve">ZimbabweZimbabwe Harare</w:t>
      </w:r>
      <w:r>
        <w:t xml:space="preserve"> </w:t>
      </w:r>
      <w:r>
        <w:t xml:space="preserve">face unique challenges that impact their productivity and business models.</w:t>
      </w:r>
    </w:p>
    <w:bookmarkStart w:id="26" w:name="X8151ab1a17db043dea23ed272a7e7abf054eadb"/>
    <w:p>
      <w:pPr>
        <w:pStyle w:val="Heading3"/>
      </w:pPr>
      <w:r>
        <w:t xml:space="preserve">4.1 Economic Volatility and Pricing Strategies</w:t>
      </w:r>
    </w:p>
    <w:p>
      <w:pPr>
        <w:pStyle w:val="FirstParagraph"/>
      </w:pPr>
      <w:r>
        <w:t xml:space="preserve">The fluctuating currency value in Zimbabwe presents a significant hurdle for pricing design services. The</w:t>
      </w:r>
      <w:r>
        <w:t xml:space="preserve"> </w:t>
      </w:r>
      <w:r>
        <w:rPr>
          <w:bCs/>
          <w:b/>
        </w:rPr>
        <w:t xml:space="preserve">Graphic Designer</w:t>
      </w:r>
      <w:bookmarkStart w:id="25" w:name="footnote_ref_1"/>
      <w:r>
        <w:t xml:space="preserve">[1]</w:t>
      </w:r>
      <w:bookmarkEnd w:id="25"/>
    </w:p>
    <w:p>
      <w:pPr>
        <w:pStyle w:val="BodyText"/>
      </w:pPr>
      <w:r>
        <w:t xml:space="preserve">The fluctuating currency value in Zimbabwe presents a significant hurdle for pricing design services. The</w:t>
      </w:r>
      <w:r>
        <w:t xml:space="preserve"> </w:t>
      </w:r>
      <w:r>
        <w:rPr>
          <w:bCs/>
          <w:b/>
        </w:rPr>
        <w:t xml:space="preserve">Graphic Designer</w:t>
      </w:r>
      <w:r>
        <w:t xml:space="preserve"> </w:t>
      </w:r>
      <w:r>
        <w:t xml:space="preserve">must constantly adjust fees to account for inflation, making long-term contracts difficult to maintain. This economic instability requires designers in Harare to be agile, often quoting prices in stable foreign currencies or adjusting rates frequently.</w:t>
      </w:r>
    </w:p>
    <w:bookmarkEnd w:id="26"/>
    <w:bookmarkStart w:id="27" w:name="infrastructure-and-resource-constraints"/>
    <w:p>
      <w:pPr>
        <w:pStyle w:val="Heading3"/>
      </w:pPr>
      <w:r>
        <w:t xml:space="preserve">4.2 Infrastructure and Resource Constraints</w:t>
      </w:r>
    </w:p>
    <w:p>
      <w:pPr>
        <w:pStyle w:val="FirstParagraph"/>
      </w:pPr>
      <w:r>
        <w:t xml:space="preserve">Persistent issues with power supply (load shedding) and internet connectivity can hinder the workflow of the</w:t>
      </w:r>
      <w:r>
        <w:t xml:space="preserve"> </w:t>
      </w:r>
      <w:r>
        <w:rPr>
          <w:bCs/>
          <w:b/>
        </w:rPr>
        <w:t xml:space="preserve">Graphic Designer</w:t>
      </w:r>
      <w:r>
        <w:t xml:space="preserve">. High-end rendering software requires substantial computing power, which may be compromised by frequent blackouts. Consequently, many designers in Harare are investing in alternative power solutions and offline-capable workflows. These infrastructural challenges test the resilience of design professionals but have also spurred innovation in remote collaboration tools.</w:t>
      </w:r>
    </w:p>
    <w:bookmarkEnd w:id="27"/>
    <w:bookmarkStart w:id="28" w:name="intellectual-property-protection"/>
    <w:p>
      <w:pPr>
        <w:pStyle w:val="Heading3"/>
      </w:pPr>
      <w:r>
        <w:t xml:space="preserve">4.3 Intellectual Property Protection</w:t>
      </w:r>
    </w:p>
    <w:p>
      <w:pPr>
        <w:pStyle w:val="FirstParagraph"/>
      </w:pPr>
      <w:r>
        <w:t xml:space="preserve">Iglectual property theft remains a concern in the creative sector. The ease of digital copying means that original work by a</w:t>
      </w:r>
      <w:r>
        <w:t xml:space="preserve"> </w:t>
      </w:r>
      <w:r>
        <w:rPr>
          <w:bCs/>
          <w:b/>
        </w:rPr>
        <w:t xml:space="preserve">Graphic Designer</w:t>
      </w:r>
    </w:p>
    <w:p>
      <w:pPr>
        <w:pStyle w:val="BodyText"/>
      </w:pPr>
      <w:r>
        <w:t xml:space="preserve">[2]</w:t>
      </w:r>
    </w:p>
    <w:p>
      <w:pPr>
        <w:pStyle w:val="BodyText"/>
      </w:pPr>
      <w:r>
        <w:t xml:space="preserve">Intellectual property theft remains a concern in the creative sector. The ease of digital copying means that original work by a</w:t>
      </w:r>
      <w:r>
        <w:t xml:space="preserve"> </w:t>
      </w:r>
      <w:r>
        <w:rPr>
          <w:bCs/>
          <w:b/>
        </w:rPr>
        <w:t xml:space="preserve">Graphic Designer</w:t>
      </w:r>
      <w:r>
        <w:t xml:space="preserve"> </w:t>
      </w:r>
      <w:r>
        <w:t xml:space="preserve">can be stolen and used without compensation. Strengthening legal frameworks and promoting awareness about copyright among clients in Harare is essential for sustaining the profession.</w:t>
      </w:r>
    </w:p>
    <w:bookmarkEnd w:id="28"/>
    <w:bookmarkEnd w:id="29"/>
    <w:bookmarkStart w:id="32" w:name="X38f3a7236a2e3d0d180895b1a7360e47b3690c8"/>
    <w:p>
      <w:pPr>
        <w:pStyle w:val="Heading2"/>
      </w:pPr>
      <w:r>
        <w:t xml:space="preserve">5. Opportunities for Growth and Digital Transformation</w:t>
      </w:r>
    </w:p>
    <w:p>
      <w:pPr>
        <w:pStyle w:val="FirstParagraph"/>
      </w:pPr>
      <w:r>
        <w:t xml:space="preserve">The future of design in</w:t>
      </w:r>
      <w:r>
        <w:t xml:space="preserve"> </w:t>
      </w:r>
      <w:r>
        <w:rPr>
          <w:bCs/>
          <w:b/>
        </w:rPr>
        <w:t xml:space="preserve">Zimbabwe Harare</w:t>
      </w:r>
    </w:p>
    <w:p>
      <w:pPr>
        <w:pStyle w:val="BodyText"/>
      </w:pPr>
      <w:r>
        <w:t xml:space="preserve">[3]</w:t>
      </w:r>
    </w:p>
    <w:p>
      <w:pPr>
        <w:pStyle w:val="BodyText"/>
      </w:pPr>
      <w:r>
        <w:t xml:space="preserve">The future of design in Zimbabwe Harare is bright, driven by a young, tech-savvy population. There is a growing demand for UI/UX design as businesses move online. The</w:t>
      </w:r>
      <w:r>
        <w:t xml:space="preserve"> </w:t>
      </w:r>
      <w:r>
        <w:rPr>
          <w:bCs/>
          <w:b/>
        </w:rPr>
        <w:t xml:space="preserve">Graphic Designer</w:t>
      </w:r>
      <w:r>
        <w:t xml:space="preserve"> </w:t>
      </w:r>
      <w:r>
        <w:t xml:space="preserve">who masters user interface design will find significant opportunities in fintech and e-commerce sectors emerging in Harare.</w:t>
      </w:r>
    </w:p>
    <w:bookmarkStart w:id="30" w:name="outsourcing-and-remote-work"/>
    <w:p>
      <w:pPr>
        <w:pStyle w:val="Heading3"/>
      </w:pPr>
      <w:r>
        <w:t xml:space="preserve">5.1 Outsourcing and Remote Work</w:t>
      </w:r>
    </w:p>
    <w:p>
      <w:pPr>
        <w:pStyle w:val="FirstParagraph"/>
      </w:pPr>
      <w:r>
        <w:t xml:space="preserve">Digital nomadism offers a viable economic model for the modern</w:t>
      </w:r>
      <w:r>
        <w:t xml:space="preserve"> </w:t>
      </w:r>
      <w:r>
        <w:rPr>
          <w:bCs/>
          <w:b/>
        </w:rPr>
        <w:t xml:space="preserve">Graphic Designer</w:t>
      </w:r>
      <w:r>
        <w:t xml:space="preserve">. By leveraging global platforms, designers based in Zimbabwe can serve international clients, earning revenue in stable currencies while living in Harare. This shift not only boosts individual income but also contributes to the national economy through foreign exchange earnings.</w:t>
      </w:r>
    </w:p>
    <w:bookmarkEnd w:id="30"/>
    <w:bookmarkStart w:id="31" w:name="education-and-capacity-building"/>
    <w:p>
      <w:pPr>
        <w:pStyle w:val="Heading3"/>
      </w:pPr>
      <w:r>
        <w:t xml:space="preserve">5.2 Education and Capacity Building</w:t>
      </w:r>
    </w:p>
    <w:p>
      <w:pPr>
        <w:pStyle w:val="FirstParagraph"/>
      </w:pPr>
      <w:r>
        <w:t xml:space="preserve">To sustain growth, there is a need for continuous professional development. Educational institutions in Harare are increasingly updating their curricula to include modern design tools and business management skills. Empowering the next generation of designers with both technical proficiency and entrepreneurial mindset will strengthen the industry's capacity.</w:t>
      </w:r>
    </w:p>
    <w:bookmarkEnd w:id="31"/>
    <w:bookmarkEnd w:id="32"/>
    <w:bookmarkStart w:id="33" w:name="conclusion"/>
    <w:p>
      <w:pPr>
        <w:pStyle w:val="Heading2"/>
      </w:pPr>
      <w:r>
        <w:t xml:space="preserve">6. Conclusion</w:t>
      </w:r>
    </w:p>
    <w:p>
      <w:pPr>
        <w:pStyle w:val="FirstParagraph"/>
      </w:pPr>
      <w:r>
        <w:t xml:space="preserve">In conclusion, the role of the</w:t>
      </w:r>
      <w:r>
        <w:t xml:space="preserve"> </w:t>
      </w:r>
      <w:r>
        <w:rPr>
          <w:bCs/>
          <w:b/>
        </w:rPr>
        <w:t xml:space="preserve">Graphic Designer</w:t>
      </w:r>
      <w:r>
        <w:t xml:space="preserve"> </w:t>
      </w:r>
      <w:r>
        <w:t xml:space="preserve">in Zimbabwe is expanding rapidly, driven by the digital transformation of commerce in Harare. As analyzed in this research paper, these professionals are vital agents of change, bridging cultural divides and enhancing brand value in a competitive market. Despite facing economic and infrastructural challenges, designers in</w:t>
      </w:r>
      <w:r>
        <w:t xml:space="preserve"> </w:t>
      </w:r>
      <w:r>
        <w:rPr>
          <w:bCs/>
          <w:b/>
        </w:rPr>
        <w:t xml:space="preserve">Zimbabwe Harare</w:t>
      </w:r>
      <w:r>
        <w:t xml:space="preserve"> </w:t>
      </w:r>
      <w:r>
        <w:t xml:space="preserve">demonstrate remarkable adaptability and creativity.</w:t>
      </w:r>
    </w:p>
    <w:p>
      <w:pPr>
        <w:pStyle w:val="BodyText"/>
      </w:pPr>
      <w:r>
        <w:t xml:space="preserve">The sustained growth of the creative sector depends on supportive policies, improved infrastructure, and greater appreciation for design as a strategic business tool. By recognizing the intrinsic value of visual communication, stakeholders in Zimbabwe can unlock new avenues for economic development. The future of branding in Harare is visual, and it is shaped by the skilled hands and minds of its graphic designers.</w:t>
      </w:r>
    </w:p>
    <w:bookmarkEnd w:id="33"/>
    <w:bookmarkStart w:id="34" w:name="references"/>
    <w:p>
      <w:pPr>
        <w:pStyle w:val="Heading2"/>
      </w:pPr>
      <w:r>
        <w:t xml:space="preserve">References</w:t>
      </w:r>
    </w:p>
    <w:p>
      <w:pPr>
        <w:numPr>
          <w:ilvl w:val="0"/>
          <w:numId w:val="1001"/>
        </w:numPr>
        <w:pStyle w:val="Compact"/>
      </w:pPr>
      <w:r>
        <w:t xml:space="preserve">Zimbabwe National Statistics Agency. (2023). *Economic Indicators Report*. Harare: ZIMSTAT.</w:t>
      </w:r>
    </w:p>
    <w:p>
      <w:pPr>
        <w:numPr>
          <w:ilvl w:val="0"/>
          <w:numId w:val="1001"/>
        </w:numPr>
        <w:pStyle w:val="Compact"/>
      </w:pPr>
      <w:r>
        <w:t xml:space="preserve">Moyo, T. (2021). *Visual Culture in Post-Colonial Zimbabwe*. Johannesburg: African Design Review.</w:t>
      </w:r>
    </w:p>
    <w:p>
      <w:pPr>
        <w:numPr>
          <w:ilvl w:val="0"/>
          <w:numId w:val="1001"/>
        </w:numPr>
        <w:pStyle w:val="Compact"/>
      </w:pPr>
      <w:r>
        <w:t xml:space="preserve">Katebe, S., &amp; Chikwanha, R. (2022). "Digital Marketing Trends in Harare's SME Sector." *Journal of Business Management*, 14(3),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Zimbabwe: A Case Study of Harare's Evolving Creative Economy</dc:title>
  <dc:creator/>
  <dc:language>en</dc:language>
  <cp:keywords/>
  <dcterms:created xsi:type="dcterms:W3CDTF">2026-07-29T13:01:13Z</dcterms:created>
  <dcterms:modified xsi:type="dcterms:W3CDTF">2026-07-29T13:01:13Z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