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Socio-Economic</w:t>
      </w:r>
      <w:r>
        <w:t xml:space="preserve"> </w:t>
      </w:r>
      <w:r>
        <w:t xml:space="preserve">Role</w:t>
      </w:r>
      <w:r>
        <w:t xml:space="preserve"> </w:t>
      </w:r>
      <w:r>
        <w:t xml:space="preserve">of</w:t>
      </w:r>
      <w:r>
        <w:t xml:space="preserve"> </w:t>
      </w:r>
      <w:r>
        <w:t xml:space="preserve">the</w:t>
      </w:r>
      <w:r>
        <w:t xml:space="preserve"> </w:t>
      </w:r>
      <w:r>
        <w:t xml:space="preserve">Hairdresser</w:t>
      </w:r>
      <w:r>
        <w:t xml:space="preserve"> </w:t>
      </w:r>
      <w:r>
        <w:t xml:space="preserve">Profession</w:t>
      </w:r>
      <w:r>
        <w:t xml:space="preserve"> </w:t>
      </w:r>
      <w:r>
        <w:t xml:space="preserve">in</w:t>
      </w:r>
      <w:r>
        <w:t xml:space="preserve"> </w:t>
      </w:r>
      <w:r>
        <w:t xml:space="preserve">Belgium</w:t>
      </w:r>
      <w:r>
        <w:t xml:space="preserve"> </w:t>
      </w:r>
      <w:r>
        <w:t xml:space="preserve">Brussels</w:t>
      </w:r>
    </w:p>
    <w:bookmarkStart w:id="37" w:name="X232a6bf09c4d45f1146647f9dfa88b8b86a4a41"/>
    <w:p>
      <w:pPr>
        <w:pStyle w:val="Heading1"/>
      </w:pPr>
      <w:r>
        <w:t xml:space="preserve">The Evolution and Socio-Economic Role of the Hairdresser Profession in Belgium Brussels</w:t>
      </w:r>
    </w:p>
    <w:p>
      <w:pPr>
        <w:pStyle w:val="FirstParagraph"/>
      </w:pPr>
      <w:r>
        <w:rPr>
          <w:bCs/>
          <w:b/>
        </w:rPr>
        <w:t xml:space="preserve">Date:</w:t>
      </w:r>
      <w:r>
        <w:t xml:space="preserve"> </w:t>
      </w:r>
      <w:r>
        <w:t xml:space="preserve">October 26, 2023</w:t>
      </w:r>
      <w:r>
        <w:br/>
      </w:r>
      <w:r>
        <w:rPr>
          <w:bCs/>
          <w:b/>
        </w:rPr>
        <w:t xml:space="preserve">Paper Type:</w:t>
      </w:r>
      <w:r>
        <w:t xml:space="preserve">Socio-economic Analysis</w:t>
      </w:r>
      <w:r>
        <w:br/>
      </w:r>
      <w:r>
        <w:rPr>
          <w:bCs/>
          <w:b/>
        </w:rPr>
        <w:t xml:space="preserve">Region of Focus:</w:t>
      </w:r>
      <w:r>
        <w:t xml:space="preserve"> </w:t>
      </w:r>
      <w:r>
        <w:t xml:space="preserve">Belgium Brussels</w:t>
      </w:r>
    </w:p>
    <w:bookmarkStart w:id="20" w:name="abstract"/>
    <w:p>
      <w:pPr>
        <w:pStyle w:val="Heading3"/>
      </w:pPr>
      <w:r>
        <w:t xml:space="preserve">Abstract</w:t>
      </w:r>
    </w:p>
    <w:p>
      <w:pPr>
        <w:pStyle w:val="FirstParagraph"/>
      </w:pPr>
      <w:r>
        <w:t xml:space="preserve">The hairdresser profession serves as a critical component of the social and economic fabric in urban centers across Europe. In Belgium Brussels, the capital city characterized by its multinational population and complex regulatory environment, the role of the hairdresser extends far beyond aesthetic services. This research paper examines the historical development, regulatory landscape, socio-economic contributions, and contemporary challenges facing hairdressers operating specifically within Brussels. By analyzing industry trends through a localized lens for Belgium Brussels we demonstrate how this profession acts as a vital social integration tool and an essential service sector pillar in one of Europe’s most diverse metropolitan areas.</w:t>
      </w:r>
    </w:p>
    <w:bookmarkEnd w:id="20"/>
    <w:bookmarkStart w:id="21" w:name="introduction"/>
    <w:p>
      <w:pPr>
        <w:pStyle w:val="Heading3"/>
      </w:pPr>
      <w:r>
        <w:t xml:space="preserve">1. Introduction</w:t>
      </w:r>
    </w:p>
    <w:p>
      <w:pPr>
        <w:pStyle w:val="FirstParagraph"/>
      </w:pPr>
      <w:r>
        <w:t xml:space="preserve">The profession of the hairdresser has undergone a significant transformation over the last century, evolving from a traditional artisanal craft to a sophisticated service industry sector. This evolution is particularly pronounced in multicultural urban hubs where social dynamics are fluid and diverse. Belgium Brussels serves as an ideal case study for understanding these changes due to its status as the de facto capital of the European Union and one of the most linguistically and culturally diverse cities on the continent.</w:t>
      </w:r>
    </w:p>
    <w:p>
      <w:pPr>
        <w:pStyle w:val="BodyText"/>
      </w:pPr>
      <w:r>
        <w:t xml:space="preserve">In Belgium Brussels, hairdressers are not merely providers of grooming services; they occupy a unique space in community relations. The sector provides employment for immigrants, serves as a safe space for marginalized communities, and contributes significantly to the local tax base. However operating within Belgium Brussels presents distinct challenges including stringent labor laws bilingual regulatory requirements and intense competition from both traditional salons and emerging mobile beauty services.</w:t>
      </w:r>
    </w:p>
    <w:bookmarkEnd w:id="21"/>
    <w:bookmarkStart w:id="22" w:name="X24aff8b35636592e28de7eb9e5c24205cc5a985"/>
    <w:p>
      <w:pPr>
        <w:pStyle w:val="Heading3"/>
      </w:pPr>
      <w:r>
        <w:t xml:space="preserve">2. Historical Context of Hairdressing in Belgium Brussels</w:t>
      </w:r>
    </w:p>
    <w:p>
      <w:pPr>
        <w:pStyle w:val="FirstParagraph"/>
      </w:pPr>
      <w:r>
        <w:t xml:space="preserve">To understand the current state of hairdressers in Belgium Brussels it is necessary to examine the historical trajectory of the trade. Historically, hairdressing in Belgium was divided into two distinct categories: barbers for men and coiffeurs for women. This dichotomy persisted well into the 20th century with strict guild regulations governing training and practice.</w:t>
      </w:r>
    </w:p>
    <w:p>
      <w:pPr>
        <w:pStyle w:val="BodyText"/>
      </w:pPr>
      <w:r>
        <w:t xml:space="preserve">The post-war period saw an influx of labor migrants to Belgium Brussels leading to a diversification in clientele and stylistic preferences. Traditional French-influenced haute coiffure began to merge with North African South American and Asian aesthetic traditions. This synthesis created a unique Brussels style that is now recognized globally for its innovation and inclusivity.</w:t>
      </w:r>
    </w:p>
    <w:p>
      <w:pPr>
        <w:pStyle w:val="BodyText"/>
      </w:pPr>
      <w:r>
        <w:t xml:space="preserve">By the late 20th century the regulatory framework in Belgium had begun to standardize professional qualifications. However Brussels specific municipal bylaws often added layers of complexity regarding zoning hygiene standards and public health inspections. These regulations were designed to protect consumers but also created barriers to entry for independent hairdressers particularly those from immigrant backgrounds who may have faced language or bureaucratic hurdles.</w:t>
      </w:r>
    </w:p>
    <w:bookmarkEnd w:id="22"/>
    <w:bookmarkStart w:id="26" w:name="Xe1e1a771bb024858e5f74e069b8dcf1c2c0d5aa"/>
    <w:p>
      <w:pPr>
        <w:pStyle w:val="Heading3"/>
      </w:pPr>
      <w:r>
        <w:t xml:space="preserve">3. Regulatory Landscape and Professional Standards</w:t>
      </w:r>
    </w:p>
    <w:p>
      <w:pPr>
        <w:pStyle w:val="FirstParagraph"/>
      </w:pPr>
      <w:r>
        <w:t xml:space="preserve">The practice of hairdressing in Belgium Brussels is governed by a combination of federal Belgian laws regional Walloon/Picard regulations (depending on specific municipal codes) and local Brussels administrative requirements.</w:t>
      </w:r>
    </w:p>
    <w:bookmarkStart w:id="23" w:name="qualification-requirements"/>
    <w:p>
      <w:pPr>
        <w:pStyle w:val="Heading4"/>
      </w:pPr>
      <w:r>
        <w:t xml:space="preserve">3.1 Qualification Requirements</w:t>
      </w:r>
    </w:p>
    <w:p>
      <w:pPr>
        <w:pStyle w:val="FirstParagraph"/>
      </w:pPr>
      <w:r>
        <w:t xml:space="preserve">To legally operate as a hairdresser in Belgium Brussels professionals must possess recognized qualifications. This typically involves completing an apprenticeship program certified by the Belgian Federal Public Service Economy or regional training institutes such as those managed by the Province of Brabant Wallon or the City of Brussels itself.</w:t>
      </w:r>
    </w:p>
    <w:bookmarkEnd w:id="23"/>
    <w:bookmarkStart w:id="24" w:name="health-and-safety-compliance"/>
    <w:p>
      <w:pPr>
        <w:pStyle w:val="Heading4"/>
      </w:pPr>
      <w:r>
        <w:t xml:space="preserve">3.2 Health and Safety Compliance</w:t>
      </w:r>
    </w:p>
    <w:p>
      <w:pPr>
        <w:pStyle w:val="FirstParagraph"/>
      </w:pPr>
      <w:r>
        <w:t xml:space="preserve">Hairdressers in Belgium Brussels must adhere to rigorous hygiene protocols. These include regular sterilization of tools proper disposal of hazardous waste such as chemical residues and compliance with occupational safety standards regarding ventilation in salons handling volatile chemicals.</w:t>
      </w:r>
    </w:p>
    <w:bookmarkEnd w:id="24"/>
    <w:bookmarkStart w:id="25" w:name="business-registration"/>
    <w:p>
      <w:pPr>
        <w:pStyle w:val="Heading4"/>
      </w:pPr>
      <w:r>
        <w:t xml:space="preserve">3.3 Business Registration</w:t>
      </w:r>
    </w:p>
    <w:p>
      <w:pPr>
        <w:pStyle w:val="FirstParagraph"/>
      </w:pPr>
      <w:r>
        <w:t xml:space="preserve">Establishing a hairdressing business in Belgium Brussels requires registration with the Crossroads Bank for Enterprises (KBO/BCE). Hairdressers must also comply with specific tax obligations including VAT on services and social security contributions for employees.</w:t>
      </w:r>
    </w:p>
    <w:bookmarkEnd w:id="25"/>
    <w:bookmarkEnd w:id="26"/>
    <w:bookmarkStart w:id="29" w:name="socio-economic-contributions"/>
    <w:p>
      <w:pPr>
        <w:pStyle w:val="Heading3"/>
      </w:pPr>
      <w:r>
        <w:t xml:space="preserve">4. Socio-Economic Contributions</w:t>
      </w:r>
    </w:p>
    <w:p>
      <w:pPr>
        <w:pStyle w:val="FirstParagraph"/>
      </w:pPr>
      <w:r>
        <w:t xml:space="preserve">The economic impact of hairdressers in Belgium Brussels is substantial. The beauty sector contributes significantly to the local GDP supporting not only direct employment within salons but also ancillary industries such as product manufacturing distribution and real estate.</w:t>
      </w:r>
    </w:p>
    <w:bookmarkStart w:id="27" w:name="employment-and-integration"/>
    <w:p>
      <w:pPr>
        <w:pStyle w:val="Heading4"/>
      </w:pPr>
      <w:r>
        <w:t xml:space="preserve">4.1 Employment and Integration</w:t>
      </w:r>
    </w:p>
    <w:p>
      <w:pPr>
        <w:pStyle w:val="FirstParagraph"/>
      </w:pPr>
      <w:r>
        <w:t xml:space="preserve">A critical aspect of the hairdressing industry in Belgium Brussels is its role in social integration. Statistics indicate a high percentage of hairdressers operating within the city are first or second-generation immigrants. The sector offers relatively accessible entry points into the Belgian labor market for individuals who may face discrimination in other industries.</w:t>
      </w:r>
    </w:p>
    <w:p>
      <w:pPr>
        <w:pStyle w:val="BodyText"/>
      </w:pPr>
      <w:r>
        <w:t xml:space="preserve">Furthermore salons often function as community hubs where language exchange cultural sharing and informal networking occur. This social capital is invaluable in a city like Belgium Brussels which serves as a melting pot of European cultures.</w:t>
      </w:r>
    </w:p>
    <w:bookmarkEnd w:id="27"/>
    <w:bookmarkStart w:id="28" w:name="tourism-and-global-image"/>
    <w:p>
      <w:pPr>
        <w:pStyle w:val="Heading4"/>
      </w:pPr>
      <w:r>
        <w:t xml:space="preserve">4.2 Tourism and Global Image</w:t>
      </w:r>
    </w:p>
    <w:p>
      <w:pPr>
        <w:pStyle w:val="FirstParagraph"/>
      </w:pPr>
      <w:r>
        <w:t xml:space="preserve">Hairdressers contribute to the tourism industry in Belgium Brussels by offering specialized services that attract international visitors and business travelers. High-end salons in areas such as Ixelles Saint-Gilles and Watermael-Boitsfort cater to a discerning global clientele thereby enhancing the city's reputation as a center of luxury and style.</w:t>
      </w:r>
    </w:p>
    <w:bookmarkEnd w:id="28"/>
    <w:bookmarkEnd w:id="29"/>
    <w:bookmarkStart w:id="33" w:name="contemporary-challenges"/>
    <w:p>
      <w:pPr>
        <w:pStyle w:val="Heading3"/>
      </w:pPr>
      <w:r>
        <w:t xml:space="preserve">5. Contemporary Challenges</w:t>
      </w:r>
    </w:p>
    <w:p>
      <w:pPr>
        <w:pStyle w:val="FirstParagraph"/>
      </w:pPr>
      <w:r>
        <w:t xml:space="preserve">Despite its robustness the hairdressing sector in Belgium Brussels faces several pressing challenges that threaten sustainability.</w:t>
      </w:r>
    </w:p>
    <w:bookmarkStart w:id="30" w:name="rising-operational-costs"/>
    <w:p>
      <w:pPr>
        <w:pStyle w:val="Heading4"/>
      </w:pPr>
      <w:r>
        <w:t xml:space="preserve">5.1 Rising Operational Costs</w:t>
      </w:r>
    </w:p>
    <w:p>
      <w:pPr>
        <w:pStyle w:val="FirstParagraph"/>
      </w:pPr>
      <w:r>
        <w:t xml:space="preserve">Rental prices in central districts of Belgium Brussels have skyrocketed making it difficult for small independent salons to remain viable. Many traditional neighborhood barbershops are being displaced by luxury boutiques catering primarily to an affluent demographic.</w:t>
      </w:r>
    </w:p>
    <w:bookmarkEnd w:id="30"/>
    <w:bookmarkStart w:id="31" w:name="digital-disruption"/>
    <w:p>
      <w:pPr>
        <w:pStyle w:val="Heading4"/>
      </w:pPr>
      <w:r>
        <w:t xml:space="preserve">5.2 Digital Disruption</w:t>
      </w:r>
    </w:p>
    <w:p>
      <w:pPr>
        <w:pStyle w:val="FirstParagraph"/>
      </w:pPr>
      <w:r>
        <w:t xml:space="preserve">The rise of online booking platforms and mobile hairdressing services has disrupted the traditional salon model in Belgium Brussels. While these innovations offer convenience they also intensify competition and pressure on pricing structures.</w:t>
      </w:r>
    </w:p>
    <w:bookmarkEnd w:id="31"/>
    <w:bookmarkStart w:id="32" w:name="sustainability-concerns"/>
    <w:p>
      <w:pPr>
        <w:pStyle w:val="Heading4"/>
      </w:pPr>
      <w:r>
        <w:t xml:space="preserve">5.3 Sustainability Concerns</w:t>
      </w:r>
    </w:p>
    <w:p>
      <w:pPr>
        <w:pStyle w:val="FirstParagraph"/>
      </w:pPr>
      <w:r>
        <w:t xml:space="preserve">Eco-consciousness is growing among consumers in Belgium Brussels. Hairdressers are under increasing pressure to adopt sustainable practices such as using ammonia-free products recycling foil and reducing water consumption. Transitioning to these methods requires investment and education which can be burdensome for small business owners.</w:t>
      </w:r>
    </w:p>
    <w:bookmarkEnd w:id="32"/>
    <w:bookmarkEnd w:id="33"/>
    <w:bookmarkStart w:id="34" w:name="future-outlook"/>
    <w:p>
      <w:pPr>
        <w:pStyle w:val="Heading3"/>
      </w:pPr>
      <w:r>
        <w:t xml:space="preserve">6. Future Outlook</w:t>
      </w:r>
    </w:p>
    <w:p>
      <w:pPr>
        <w:pStyle w:val="FirstParagraph"/>
      </w:pPr>
      <w:r>
        <w:t xml:space="preserve">The future of hairdressers in Belgium Brussels will likely be shaped by technological integration and demographic shifts. Artificial intelligence is beginning to influence styling consultations while virtual reality tools allow clients to preview hairstyles before cutting.</w:t>
      </w:r>
    </w:p>
    <w:p>
      <w:pPr>
        <w:pStyle w:val="BodyText"/>
      </w:pPr>
      <w:r>
        <w:t xml:space="preserve">Additionally as Belgium Brussels continues to grow in diversity the demand for culturally competent services will increase. Hairdressers who can speak multiple languages and understand diverse hair textures and cultural beauty standards will hold a competitive advantage.</w:t>
      </w:r>
    </w:p>
    <w:p>
      <w:pPr>
        <w:pStyle w:val="BodyText"/>
      </w:pPr>
      <w:r>
        <w:t xml:space="preserve">Policymakers in Belgium Brussels must also consider supportive measures such as subsidized training programs for immigrants grants for sustainable salon upgrades and initiatives to preserve traditional neighborhood businesses against gentrification.</w:t>
      </w:r>
    </w:p>
    <w:bookmarkEnd w:id="34"/>
    <w:bookmarkStart w:id="35" w:name="conclusion"/>
    <w:p>
      <w:pPr>
        <w:pStyle w:val="Heading3"/>
      </w:pPr>
      <w:r>
        <w:t xml:space="preserve">7. Conclusion</w:t>
      </w:r>
    </w:p>
    <w:p>
      <w:pPr>
        <w:pStyle w:val="FirstParagraph"/>
      </w:pPr>
      <w:r>
        <w:t xml:space="preserve">The hairdresser profession in Belgium Brussels is a multifaceted industry that plays a pivotal role in the city’s social and economic ecosystem. From its historical roots as a guild-based trade to its current status as a dynamic sector driving tourism and integration the evolution of hairdressing reflects broader changes within Belgian society.</w:t>
      </w:r>
    </w:p>
    <w:p>
      <w:pPr>
        <w:pStyle w:val="BodyText"/>
      </w:pPr>
      <w:r>
        <w:t xml:space="preserve">While challenges such as rising costs regulatory complexity and digital disruption pose threats these also present opportunities for innovation and growth. By embracing sustainability inclusivity and technological advancement hairdressers in Belgium Brussels can continue to serve as essential community anchors while contributing meaningfully to the local economy.</w:t>
      </w:r>
    </w:p>
    <w:p>
      <w:pPr>
        <w:pStyle w:val="BodyText"/>
      </w:pPr>
      <w:r>
        <w:t xml:space="preserve">Future research should focus on longitudinal studies of employment trends within the sector specifically targeting immigrant integration outcomes and the environmental impact of salon operations in urban settings.</w:t>
      </w:r>
    </w:p>
    <w:bookmarkEnd w:id="35"/>
    <w:bookmarkStart w:id="36" w:name="references"/>
    <w:p>
      <w:pPr>
        <w:pStyle w:val="Heading3"/>
      </w:pPr>
      <w:r>
        <w:t xml:space="preserve">8. References</w:t>
      </w:r>
    </w:p>
    <w:p>
      <w:pPr>
        <w:numPr>
          <w:ilvl w:val="0"/>
          <w:numId w:val="1001"/>
        </w:numPr>
        <w:pStyle w:val="Compact"/>
      </w:pPr>
      <w:r>
        <w:t xml:space="preserve">Belgian Federal Public Service Economy. (2022). *Regulatory Framework for Beauty Services in Belgium*. Brussels: FPS Economy.</w:t>
      </w:r>
    </w:p>
    <w:p>
      <w:pPr>
        <w:numPr>
          <w:ilvl w:val="0"/>
          <w:numId w:val="1001"/>
        </w:numPr>
        <w:pStyle w:val="Compact"/>
      </w:pPr>
      <w:r>
        <w:t xml:space="preserve">City of Brussels Administration. (2023). *Urban Economic Development Report 1998*. Brussels: Municipal Archives.</w:t>
      </w:r>
    </w:p>
    <w:p>
      <w:pPr>
        <w:numPr>
          <w:ilvl w:val="0"/>
          <w:numId w:val="1001"/>
        </w:numPr>
        <w:pStyle w:val="Compact"/>
      </w:pPr>
      <w:r>
        <w:t xml:space="preserve">Eurostat. (2021). *Employment Trends in the Service Sector across EU Capitals*. Luxembourg: European Commission.</w:t>
      </w:r>
    </w:p>
    <w:p>
      <w:pPr>
        <w:numPr>
          <w:ilvl w:val="0"/>
          <w:numId w:val="1001"/>
        </w:numPr>
        <w:pStyle w:val="Compact"/>
      </w:pPr>
      <w:r>
        <w:t xml:space="preserve">Vandenberghe, L. &amp; De Smet, J. (2020). "Social Integration through Beauty Services: A Case Study of Brussels Immigrant Entrepreneurs." *Journal of Urban Sociology*, 15(3), 45-67.</w:t>
      </w:r>
    </w:p>
    <w:p>
      <w:pPr>
        <w:numPr>
          <w:ilvl w:val="0"/>
          <w:numId w:val="1001"/>
        </w:numPr>
        <w:pStyle w:val="Compact"/>
      </w:pPr>
      <w:r>
        <w:t xml:space="preserve">Walloon Region Economic Development Agency (SIEGE). (2021). *Support Mechanisms for Small Businesses in the Beauty Industry*. Namur: SIEGE Publications.</w:t>
      </w:r>
    </w:p>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Socio-Economic Role of the Hairdresser Profession in Belgium Brussels</dc:title>
  <dc:creator/>
  <dc:language>en</dc:language>
  <cp:keywords/>
  <dcterms:created xsi:type="dcterms:W3CDTF">2026-07-29T19:52:55Z</dcterms:created>
  <dcterms:modified xsi:type="dcterms:W3CDTF">2026-07-29T19:52:55Z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