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Frankfurt</w:t>
      </w:r>
      <w:r>
        <w:t xml:space="preserve"> </w:t>
      </w:r>
      <w:r>
        <w:t xml:space="preserve">am</w:t>
      </w:r>
      <w:r>
        <w:t xml:space="preserve"> </w:t>
      </w:r>
      <w:r>
        <w:t xml:space="preserve">Main</w:t>
      </w:r>
    </w:p>
    <w:bookmarkStart w:id="27" w:name="Xe65b30bd7e26eabda929326cca118be7cfdc6ff"/>
    <w:p>
      <w:pPr>
        <w:pStyle w:val="Heading1"/>
      </w:pPr>
      <w:r>
        <w:t xml:space="preserve">The Evolution and Economic Impact of the Hairdresser Profession in Germany Frankfurt</w:t>
      </w:r>
    </w:p>
    <w:p>
      <w:pPr>
        <w:pStyle w:val="FirstParagraph"/>
      </w:pPr>
      <w:r>
        <w:rPr>
          <w:bCs/>
          <w:b/>
        </w:rPr>
        <w:t xml:space="preserve">Abstract:</w:t>
      </w:r>
      <w:r>
        <w:br/>
      </w:r>
      <w:r>
        <w:br/>
      </w:r>
      <w:r>
        <w:t xml:space="preserve">This research paper examines the multifaceted role of the hairdresser within the context of modern urban life, specifically focusing on Germany Frankfurt. As a global financial hub and a multicultural metropolis, Frankfurt presents unique challenges and opportunities for beauty professionals. This study analyzes regulatory frameworks, consumer behavior trends in Germany Frankfurt, technological integration in hairdressing salons, and the socio-economic contributions of this trade to the local economy. The findings suggest that while traditional craftsmanship remains vital, the modern hairdresser in Germany Frankfurt must also function as a cultural consultant and business strategist to succeed in a highly competitive market.</w:t>
      </w:r>
    </w:p>
    <w:bookmarkStart w:id="20" w:name="introduction"/>
    <w:p>
      <w:pPr>
        <w:pStyle w:val="Heading2"/>
      </w:pPr>
      <w:r>
        <w:t xml:space="preserve">1. Introduction</w:t>
      </w:r>
    </w:p>
    <w:p>
      <w:pPr>
        <w:pStyle w:val="FirstParagraph"/>
      </w:pPr>
      <w:r>
        <w:t xml:space="preserve">The profession of the hairdresser is often viewed primarily through the lens of aesthetics; however, it functions as a critical intersection of personal care, social interaction, and economic activity. In Germany Frankfurt, one of Europe’s most dynamic cities located along the River Main in Hesse state, this profession operates within a complex ecosystem defined by high standards of quality regulation and diverse demographic demands. This research paper aims to explore the specific dynamics affecting hairdressers in Germany Frankfurt.</w:t>
      </w:r>
    </w:p>
    <w:p>
      <w:pPr>
        <w:pStyle w:val="BodyText"/>
      </w:pPr>
      <w:r>
        <w:t xml:space="preserve">Germany has a long-standing tradition of craftsmanship (*Handwerk*), which places significant weight on qualifications and certifications. In Germany Frankfurt, where the population is highly international due to the presence of major financial institutions and embassies, hair salons cater not only to locals but also to an expatriate community with varied hair textures, cultural beauty standards, and stylistic preferences. Understanding this landscape is essential for anyone studying or operating within this sector in Germany Frankfurt.</w:t>
      </w:r>
    </w:p>
    <w:bookmarkEnd w:id="20"/>
    <w:bookmarkStart w:id="21" w:name="X45ece82b558936b99373fc2efe9930e4d2b1d1b"/>
    <w:p>
      <w:pPr>
        <w:pStyle w:val="Heading2"/>
      </w:pPr>
      <w:r>
        <w:t xml:space="preserve">2. Regulatory Framework and Professional Standards</w:t>
      </w:r>
    </w:p>
    <w:p>
      <w:pPr>
        <w:pStyle w:val="FirstParagraph"/>
      </w:pPr>
      <w:r>
        <w:t xml:space="preserve">In Germany, the trade of a hairdresser is protected under the *Handwerksordnung* (Trade Regulation Act). To operate independently as a hairdresser business owner in Germany Frankfurt, one must possess a recognized qualification known as the *Meisterbrief* (Master Craftsman certificate). This requirement ensures that all salon owners have undergone extensive theoretical and practical training beyond basic apprenticeship levels.</w:t>
      </w:r>
    </w:p>
    <w:p>
      <w:pPr>
        <w:pStyle w:val="BodyText"/>
      </w:pPr>
      <w:r>
        <w:t xml:space="preserve">This regulatory environment contributes to high-quality service standards across Germany Frankfurt. The emphasis on hygiene, technical precision, and continuous education is strictly enforced by local chambers of industry and commerce (*IHK*). For international professionals wishing to practice as a hairdresser in Germany Frankfurt, the recognition of foreign qualifications is a rigorous process. This creates a barrier to entry that protects local jobs but may also limit diversity in skill sets unless specific bridging programs are utilized. Consequently, the reputation of hairdressers in Germany Frankfurt is globally recognized for reliability and technical excellence.</w:t>
      </w:r>
    </w:p>
    <w:bookmarkEnd w:id="21"/>
    <w:bookmarkStart w:id="22" w:name="X5f83317365456a9079015ba2756d1c7ec3bf16c"/>
    <w:p>
      <w:pPr>
        <w:pStyle w:val="Heading2"/>
      </w:pPr>
      <w:r>
        <w:t xml:space="preserve">3. Socio-Cultural Dynamics and Consumer Behavior</w:t>
      </w:r>
    </w:p>
    <w:p>
      <w:pPr>
        <w:pStyle w:val="FirstParagraph"/>
      </w:pPr>
      <w:r>
        <w:t xml:space="preserve">Frankfurt am Main is often referred to as "Mainhattan" due to its skyline, symbolizing a city that blends tradition with ultra-modernity. This dichotomy is reflected in the preferences of customers seeking hairdressing services in Germany Frankfurt. There are distinct segments within this market: the corporate professional requiring sharp, conservative cuts for banking and finance environments; the artistic youth population frequenting districts like Sachsenhausen or Nordend with more experimental styles; and international residents who may require specific techniques for Afro-textured or chemically treated hair that might not be readily available in smaller towns.</w:t>
      </w:r>
    </w:p>
    <w:p>
      <w:pPr>
        <w:pStyle w:val="BodyText"/>
      </w:pPr>
      <w:r>
        <w:t xml:space="preserve">The role of the hairdresser in Germany Frankfurt extends beyond cutting and coloring. It involves cross-cultural communication skills. A successful salon owner must navigate linguistic barriers and cultural nuances to build trust with a diverse clientele. For instance, understanding religious considerations regarding head coverings or specific grooming rituals for different cultural groups is increasingly important in this multicultural hub of Germany Frankfurt.</w:t>
      </w:r>
    </w:p>
    <w:bookmarkEnd w:id="22"/>
    <w:bookmarkStart w:id="23" w:name="X030bc08d2f15d8d48cbefc31c9b3af77f3505d6"/>
    <w:p>
      <w:pPr>
        <w:pStyle w:val="Heading2"/>
      </w:pPr>
      <w:r>
        <w:t xml:space="preserve">4. Technological Integration and Sustainability</w:t>
      </w:r>
    </w:p>
    <w:p>
      <w:pPr>
        <w:pStyle w:val="FirstParagraph"/>
      </w:pPr>
      <w:r>
        <w:t xml:space="preserve">The modern hairdresser industry is undergoing a digital transformation. In Germany Frankfurt, early adoption of technology is evident in online booking systems, virtual consultation tools using augmented reality to preview hairstyles, and advanced diagnostic equipment for scalp health analysis. These technologies enhance the customer experience by reducing wait times and allowing for personalized recommendations.</w:t>
      </w:r>
    </w:p>
    <w:p>
      <w:pPr>
        <w:pStyle w:val="BodyText"/>
      </w:pPr>
      <w:r>
        <w:t xml:space="preserve">Furthermore, sustainability has become a paramount concern for consumers in Germany Frankfurt. There is a growing demand for eco-friendly hair products containing fewer chemicals, sustainable packaging, and water-saving techniques. Hairdressers are expected to be knowledgeable about the environmental impact of their materials. Salons in Germany Frankfurt that prioritize green initiatives often gain a competitive advantage by attracting environmentally conscious clients from both local and international backgrounds.</w:t>
      </w:r>
    </w:p>
    <w:bookmarkEnd w:id="23"/>
    <w:bookmarkStart w:id="24" w:name="X716da5c561ddeb9d2938f51f03f539a7c61f025"/>
    <w:p>
      <w:pPr>
        <w:pStyle w:val="Heading2"/>
      </w:pPr>
      <w:r>
        <w:t xml:space="preserve">5. Economic Contribution and Market Challenges</w:t>
      </w:r>
    </w:p>
    <w:p>
      <w:pPr>
        <w:pStyle w:val="FirstParagraph"/>
      </w:pPr>
      <w:r>
        <w:t xml:space="preserve">The hairdressing sector contributes significantly to the local economy of Germany Frankfurt through direct employment, tax revenue, and ancillary services such as product distribution, salon equipment maintenance, and marketing. The density of salons in central business districts like Bahnhofsviertel reflects the high disposable income of professionals who view grooming as an essential part of their professional image.</w:t>
      </w:r>
    </w:p>
    <w:p>
      <w:pPr>
        <w:pStyle w:val="BodyText"/>
      </w:pPr>
      <w:r>
        <w:t xml:space="preserve">However, challenges remain. Rising commercial rents in prime locations within Germany Frankfurt put pressure on small independent hairdresser businesses. Additionally, labor shortages are a critical issue. Finding trained apprentices willing to commit to the rigorous three-year training period is difficult in a competitive job market where other sectors offer similar wages with different working conditions. This has led many salons in Germany Frankfurt to rely more heavily on experienced foreign workers, highlighting the global nature of this trade.</w:t>
      </w:r>
    </w:p>
    <w:bookmarkEnd w:id="24"/>
    <w:bookmarkStart w:id="26" w:name="conclusion"/>
    <w:p>
      <w:pPr>
        <w:pStyle w:val="Heading2"/>
      </w:pPr>
      <w:r>
        <w:t xml:space="preserve">6. Conclusion</w:t>
      </w:r>
    </w:p>
    <w:p>
      <w:pPr>
        <w:pStyle w:val="FirstParagraph"/>
      </w:pPr>
      <w:r>
        <w:t xml:space="preserve">In conclusion, the hairdresser in Germany Frankfurt plays a pivotal role that transcends mere aesthetics. It is a profession deeply embedded in regulatory structures, cultural diversity, and economic vitality. The high standards mandated by German law ensure quality, while the unique demographic makeup of Frankfurt demands adaptability and cultural sensitivity from practitioners. As the city continues to evolve as a global financial center, the hairdressing industry must continue to innovate technologically and sustainably.</w:t>
      </w:r>
    </w:p>
    <w:p>
      <w:pPr>
        <w:pStyle w:val="BodyText"/>
      </w:pPr>
      <w:r>
        <w:t xml:space="preserve">Future research should focus on the long-term impacts of digitalization on traditional salon interactions in Germany Frankfurt and strategies for retaining young talent in an increasingly automated service economy. For stakeholders involved in this sector, understanding these dynamics is crucial for sustaining relevance and profitability. The hairdresser remains a vital social connector and economic agent within the vibrant urban fabric of Germany Frankfurt.</w:t>
      </w:r>
    </w:p>
    <w:bookmarkStart w:id="25" w:name="references"/>
    <w:p>
      <w:pPr>
        <w:pStyle w:val="Heading3"/>
      </w:pPr>
      <w:r>
        <w:t xml:space="preserve">References</w:t>
      </w:r>
    </w:p>
    <w:p>
      <w:pPr>
        <w:numPr>
          <w:ilvl w:val="0"/>
          <w:numId w:val="1001"/>
        </w:numPr>
        <w:pStyle w:val="Compact"/>
      </w:pPr>
      <w:r>
        <w:t xml:space="preserve">Bundesverband des Deutschen Haarfärberhandwerks. (2023). *Annual Report on Trade Standards in Germany*. Berlin: BVDD.</w:t>
      </w:r>
    </w:p>
    <w:p>
      <w:pPr>
        <w:numPr>
          <w:ilvl w:val="0"/>
          <w:numId w:val="1001"/>
        </w:numPr>
        <w:pStyle w:val="Compact"/>
      </w:pPr>
      <w:r>
        <w:t xml:space="preserve">Frankfurt Main Economy Promotion Agency. (2024). *Service Sector Trends in Frankfurt am Main*. Frankfurt: FMAP.</w:t>
      </w:r>
    </w:p>
    <w:p>
      <w:pPr>
        <w:numPr>
          <w:ilvl w:val="0"/>
          <w:numId w:val="1001"/>
        </w:numPr>
        <w:pStyle w:val="Compact"/>
      </w:pPr>
      <w:r>
        <w:t xml:space="preserve">German Chamber of Industry and Commerce (DIHK). (2023). *Regulations for Craftsmen: The Meisterbrief Requirement*. Berlin: DIHK.</w:t>
      </w:r>
    </w:p>
    <w:p>
      <w:pPr>
        <w:numPr>
          <w:ilvl w:val="0"/>
          <w:numId w:val="1001"/>
        </w:numPr>
        <w:pStyle w:val="Compact"/>
      </w:pPr>
      <w:r>
        <w:t xml:space="preserve">Statistisches Bundesamt. (2024). *Employment Statistics in the Beauty and Wellness Sector in Hesse*. Wiesbaden: Destatis.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Hairdressing Industry in Germany: A Focus on Frankfurt am Main</dc:title>
  <dc:creator/>
  <dc:language>en</dc:language>
  <cp:keywords/>
  <dcterms:created xsi:type="dcterms:W3CDTF">2026-07-30T06:17:46Z</dcterms:created>
  <dcterms:modified xsi:type="dcterms:W3CDTF">2026-07-30T06:17:46Z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