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Industry</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p>
    <w:bookmarkStart w:id="26" w:name="X05275f4ddd4c469a5d885580d902b9b23b52bc1"/>
    <w:p>
      <w:pPr>
        <w:pStyle w:val="Heading1"/>
      </w:pPr>
      <w:r>
        <w:t xml:space="preserve">The Modern Hairdresser Industry in Germany Munich</w:t>
      </w:r>
      <w:r>
        <w:br/>
      </w:r>
      <w:r>
        <w:t xml:space="preserve">A Research Paper Analysis of Market Dynamics, Cultural Expectations, and Professional Standards</w:t>
      </w:r>
    </w:p>
    <w:p>
      <w:pPr>
        <w:pStyle w:val="FirstParagraph"/>
      </w:pPr>
      <w:r>
        <w:rPr>
          <w:bCs/>
          <w:b/>
        </w:rPr>
        <w:t xml:space="preserve">Abstract:</w:t>
      </w:r>
      <w:r>
        <w:br/>
      </w:r>
      <w:r>
        <w:t xml:space="preserve">This research paper examines the role, operational structure, and cultural significance of the hairdresser profession within the specific context of Germany Munich. As one of Germany’s most affluent and culturally vibrant metropolitan areas, Munich presents a unique marketplace for hairdressing services. This document explores regulatory frameworks, consumer behavior, economic factors influencing salons in this city-state state (Freistaat Bayern), and the evolving trends defining the modern hairdresser experience in this German hub.</w:t>
      </w:r>
    </w:p>
    <w:bookmarkStart w:id="20" w:name="introduction"/>
    <w:p>
      <w:pPr>
        <w:pStyle w:val="Heading2"/>
      </w:pPr>
      <w:r>
        <w:t xml:space="preserve">1. Introduction</w:t>
      </w:r>
    </w:p>
    <w:p>
      <w:pPr>
        <w:pStyle w:val="FirstParagraph"/>
      </w:pPr>
      <w:r>
        <w:t xml:space="preserve">The profession of a hairdresser extends far beyond mere aesthetics; it represents a critical intersection of personal care, social interaction, and economic activity. In Germany, the hairdressing industry (</w:t>
      </w:r>
      <w:r>
        <w:rPr>
          <w:iCs/>
          <w:i/>
        </w:rPr>
        <w:t xml:space="preserve">Frisörhandwerk</w:t>
      </w:r>
      <w:r>
        <w:t xml:space="preserve">) is deeply rooted in tradition yet rapidly adapting to modern technological and societal shifts. This paper focuses specifically on Germany Munich, the capital of Bavaria. Munich is distinguished by its high cost of living, affluent demographic profile, and strong adherence to both traditional German values and international cosmopolitan influences. Consequently, the hairdresser market in this city operates under a unique set of pressures and expectations that differ significantly from other major European cities such as Berlin or Hamburg.</w:t>
      </w:r>
    </w:p>
    <w:p>
      <w:pPr>
        <w:pStyle w:val="BodyText"/>
      </w:pPr>
      <w:r>
        <w:t xml:space="preserve">The objective of this research is to analyze how the identity of a hairdresser in Germany Munich is constructed through legal regulations, consumer demands for quality, and the competitive landscape. By understanding these dynamics, stakeholders can better navigate the complexities of establishing or operating a successful salon in one of Europe’s most demanding economic zones.</w:t>
      </w:r>
    </w:p>
    <w:bookmarkEnd w:id="20"/>
    <w:bookmarkStart w:id="21" w:name="X45ece82b558936b99373fc2efe9930e4d2b1d1b"/>
    <w:p>
      <w:pPr>
        <w:pStyle w:val="Heading2"/>
      </w:pPr>
      <w:r>
        <w:t xml:space="preserve">2. Regulatory Framework and Professional Standards</w:t>
      </w:r>
    </w:p>
    <w:p>
      <w:pPr>
        <w:pStyle w:val="FirstParagraph"/>
      </w:pPr>
      <w:r>
        <w:t xml:space="preserve">In Germany Munich, as in all parts of Germany, the operation of a hairdresser business is strictly governed by federal trade regulations and local Bavarian laws. The profession is classified under the "Handwerk" (crafts) category. This classification requires that most salon owners hold a</w:t>
      </w:r>
      <w:r>
        <w:t xml:space="preserve"> </w:t>
      </w:r>
      <w:r>
        <w:rPr>
          <w:iCs/>
          <w:i/>
        </w:rPr>
        <w:t xml:space="preserve">Meisterbrief</w:t>
      </w:r>
      <w:r>
        <w:t xml:space="preserve"> </w:t>
      </w:r>
      <w:r>
        <w:t xml:space="preserve">(Master Craftsman certificate). This requirement ensures that the hairdresser possesses not only technical skills but also pedagogical and business management competencies.</w:t>
      </w:r>
    </w:p>
    <w:p>
      <w:pPr>
        <w:pStyle w:val="BodyText"/>
      </w:pPr>
      <w:r>
        <w:t xml:space="preserve">The German Chamber of Industry and Commerce (</w:t>
      </w:r>
      <w:r>
        <w:rPr>
          <w:bCs/>
          <w:b/>
        </w:rPr>
        <w:t xml:space="preserve">IHK</w:t>
      </w:r>
      <w:r>
        <w:t xml:space="preserve">) in Munich plays a pivotal role in overseeing these standards. Compliance with hygiene regulations, product safety, and occupational health and safety is mandatory. For the hairdresser practitioner, this means continuous education is not optional but essential. In Germany Munich specifically, where consumer awareness regarding chemical ingredients (such as formaldehyde or ammonia) is high, hairdressers must stay abreast of EU cosmetic regulations to maintain trust with their clientele.</w:t>
      </w:r>
    </w:p>
    <w:bookmarkEnd w:id="21"/>
    <w:bookmarkStart w:id="22" w:name="Xdee4f29d61c9b3c18e7d97caa7062c9a16a6630"/>
    <w:p>
      <w:pPr>
        <w:pStyle w:val="Heading2"/>
      </w:pPr>
      <w:r>
        <w:t xml:space="preserve">3. The Munich Consumer: Expectations and Demographics</w:t>
      </w:r>
    </w:p>
    <w:p>
      <w:pPr>
        <w:pStyle w:val="FirstParagraph"/>
      </w:pPr>
      <w:r>
        <w:t xml:space="preserve">The demographic profile of Germany Munich significantly influences the services provided by a hairdresser. Munich is known for its high median income levels and a population that values punctuality, precision, and discretion. Clients in this city-state state are generally willing to pay premium prices for exceptional service, but they expect perfection in execution.</w:t>
      </w:r>
    </w:p>
    <w:p>
      <w:pPr>
        <w:pStyle w:val="BodyText"/>
      </w:pPr>
      <w:r>
        <w:rPr>
          <w:bCs/>
          <w:b/>
        </w:rPr>
        <w:t xml:space="preserve">3.1 The Affluent Local Market</w:t>
      </w:r>
      <w:r>
        <w:br/>
      </w:r>
      <w:r>
        <w:t xml:space="preserve">The traditional Munich resident often prefers conservative yet high-quality cuts and colors. There is a strong cultural emphasis on "German quality," which translates to durability of the hairstyle and the health of the hair. Hairdressers in this sector must master classic techniques alongside modern styling.</w:t>
      </w:r>
    </w:p>
    <w:p>
      <w:pPr>
        <w:pStyle w:val="BodyText"/>
      </w:pPr>
      <w:r>
        <w:rPr>
          <w:bCs/>
          <w:b/>
        </w:rPr>
        <w:t xml:space="preserve">3.2 The International Influence</w:t>
      </w:r>
      <w:r>
        <w:br/>
      </w:r>
      <w:r>
        <w:t xml:space="preserve">Munich hosts a significant international population, including expatriates, diplomats, and professionals working for multinational corporations headquartered in Germany Munich. This demographic introduces demand for diverse hairstyles and inclusive services that cater to various hair textures (curly, coily, or afro-textured hair), which have historically been less emphasized in traditional German salons. Consequently, forward-thinking hairdresser businesses are adapting their service menus to be more inclusive.</w:t>
      </w:r>
    </w:p>
    <w:bookmarkEnd w:id="22"/>
    <w:bookmarkStart w:id="23" w:name="X4ab0e2851e2bd0ebd99e6167a1d7bc6af1e628a"/>
    <w:p>
      <w:pPr>
        <w:pStyle w:val="Heading2"/>
      </w:pPr>
      <w:r>
        <w:t xml:space="preserve">4. Economic Landscape and Operational Challenges</w:t>
      </w:r>
    </w:p>
    <w:p>
      <w:pPr>
        <w:pStyle w:val="FirstParagraph"/>
      </w:pPr>
      <w:r>
        <w:t xml:space="preserve">The economic environment for a hairdresser in Germany Munich is characterized by high operational costs. Rental prices for commercial real estate in the city center (</w:t>
      </w:r>
      <w:r>
        <w:rPr>
          <w:bCs/>
          <w:b/>
        </w:rPr>
        <w:t xml:space="preserve">Innerer Stadt</w:t>
      </w:r>
      <w:r>
        <w:t xml:space="preserve">) and affluent districts such as Schwabing, Bogenhausen, or Maxvorstadt are among the highest in Germany. This necessitates a high volume of clients or premium pricing strategies to maintain profitability.</w:t>
      </w:r>
    </w:p>
    <w:p>
      <w:pPr>
        <w:pStyle w:val="BodyText"/>
      </w:pPr>
      <w:r>
        <w:rPr>
          <w:bCs/>
          <w:b/>
        </w:rPr>
        <w:t xml:space="preserve">4.1 Labor Shortages</w:t>
      </w:r>
      <w:r>
        <w:br/>
      </w:r>
      <w:r>
        <w:t xml:space="preserve">A critical issue facing the hairdresser industry in Germany Munich is the skilled labor shortage (</w:t>
      </w:r>
      <w:r>
        <w:rPr>
          <w:bCs/>
          <w:b/>
        </w:rPr>
        <w:t xml:space="preserve">Fachkräftemangel</w:t>
      </w:r>
      <w:r>
        <w:t xml:space="preserve">). Finding qualified apprentices and experienced stylists is increasingly difficult. Salons must compete not only with other local businesses but also with offers from other European countries for talent. To mitigate this, many hairdresser establishments are enhancing their value proposition by offering better working conditions, flexible hours, and continuous professional development opportunities.</w:t>
      </w:r>
    </w:p>
    <w:p>
      <w:pPr>
        <w:pStyle w:val="BodyText"/>
      </w:pPr>
      <w:r>
        <w:rPr>
          <w:bCs/>
          <w:b/>
        </w:rPr>
        <w:t xml:space="preserve">4.2 Digital Transformation</w:t>
      </w:r>
      <w:r>
        <w:br/>
      </w:r>
      <w:r>
        <w:t xml:space="preserve">The Munich consumer is highly digitalized. The ability of a hairdresser to manage appointments through online platforms, maintain an active social media presence (particularly Instagram and TikTok), and utilize customer relationship management (CRM) software is no longer optional but fundamental. In Germany Munich, where efficiency is prized, walk-in services are declining in favor of booked appointments.</w:t>
      </w:r>
    </w:p>
    <w:bookmarkEnd w:id="23"/>
    <w:bookmarkStart w:id="24" w:name="cultural-trends-and-sustainability"/>
    <w:p>
      <w:pPr>
        <w:pStyle w:val="Heading2"/>
      </w:pPr>
      <w:r>
        <w:t xml:space="preserve">5. Cultural Trends and Sustainability</w:t>
      </w:r>
    </w:p>
    <w:p>
      <w:pPr>
        <w:pStyle w:val="FirstParagraph"/>
      </w:pPr>
      <w:r>
        <w:t xml:space="preserve">Sustainability is a growing concern for consumers in Germany Munich. The modern hairdresser is expected to engage with environmental issues. This includes the use of eco-friendly products, water-saving technologies during washing stations, and proper waste disposal for chemicals and hair clippings. Many salons in this city are obtaining certifications such as "Bio" or "Fairtrade" for their product lines to appeal to the environmentally conscious Munich clientele.</w:t>
      </w:r>
    </w:p>
    <w:p>
      <w:pPr>
        <w:pStyle w:val="BodyText"/>
      </w:pPr>
      <w:r>
        <w:t xml:space="preserve">Furthermore, the concept of holistic wellness is merging with traditional hairdressing. In Germany Munich, it is increasingly common for hairdresser salons to offer ancillary services such as scalp treatments, aromatherapy, and stress-relief consultations. This shift reflects a broader cultural trend in Bavaria towards health and well-being (</w:t>
      </w:r>
      <w:r>
        <w:rPr>
          <w:bCs/>
          <w:b/>
        </w:rPr>
        <w:t xml:space="preserve">Lebensqualität</w:t>
      </w:r>
      <w:r>
        <w:t xml:space="preserve">).</w:t>
      </w:r>
    </w:p>
    <w:bookmarkEnd w:id="24"/>
    <w:bookmarkStart w:id="25" w:name="conclusion"/>
    <w:p>
      <w:pPr>
        <w:pStyle w:val="Heading2"/>
      </w:pPr>
      <w:r>
        <w:t xml:space="preserve">6. Conclusion</w:t>
      </w:r>
    </w:p>
    <w:p>
      <w:pPr>
        <w:pStyle w:val="FirstParagraph"/>
      </w:pPr>
      <w:r>
        <w:t xml:space="preserve">The profession of the hairdresser in Germany Munich is a complex, high-standard, and economically demanding field. It requires a delicate balance between adhering to strict German craft regulations and adapting to the sophisticated, internationalized expectations of Munich’s diverse population. Success in this market demands not only technical excellence but also business acumen, digital literacy, and a commitment to sustainability.</w:t>
      </w:r>
    </w:p>
    <w:p>
      <w:pPr>
        <w:pStyle w:val="BodyText"/>
      </w:pPr>
      <w:r>
        <w:t xml:space="preserve">For those entering the hairdresser industry in this region, understanding the local cultural nuances is as important as mastering scissors and color. The future of hairdressing in Germany Munich will likely see further specialization, increased integration of technology, and a stronger emphasis on personalized customer experiences. As the city continues to grow economically and culturally, the role of the hairdresser will remain pivotal in shaping personal identity and social interaction within this dynamic German metropolis.</w:t>
      </w:r>
    </w:p>
    <w:p>
      <w:pPr>
        <w:pStyle w:val="BodyText"/>
      </w:pPr>
      <w:r>
        <w:rPr>
          <w:bCs/>
          <w:b/>
        </w:rPr>
        <w:t xml:space="preserve">References:</w:t>
      </w:r>
      <w:r>
        <w:br/>
      </w:r>
      <w:r>
        <w:t xml:space="preserve">- Bavarian Chamber of Industry and Commerce (IHK). "Regulations for Hairdressing Crafts."</w:t>
      </w:r>
      <w:r>
        <w:br/>
      </w:r>
      <w:r>
        <w:t xml:space="preserve">- Munich Economic Development Agency. "City Report 2023: Demographics and Retail."</w:t>
      </w:r>
      <w:r>
        <w:br/>
      </w:r>
      <w:r>
        <w:t xml:space="preserve">- German Hairdressers Association (</w:t>
      </w:r>
      <w:r>
        <w:rPr>
          <w:bCs/>
          <w:b/>
        </w:rPr>
        <w:t xml:space="preserve">HDF</w:t>
      </w:r>
      <w:r>
        <w:t xml:space="preserve">). "Industry Statistics and Trends."</w:t>
      </w:r>
      <w:r>
        <w:br/>
      </w:r>
      <w:r>
        <w:t xml:space="preserve">- Federal Statistical Office of Germany. "Cost of Living in Major German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Industry in Germany: A Case Study of Munich</dc:title>
  <dc:creator/>
  <dc:language>en</dc:language>
  <cp:keywords/>
  <dcterms:created xsi:type="dcterms:W3CDTF">2026-07-30T12:38:31Z</dcterms:created>
  <dcterms:modified xsi:type="dcterms:W3CDTF">2026-07-30T12:38:31Z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