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Pakistan</w:t>
      </w:r>
      <w:r>
        <w:t xml:space="preserve"> </w:t>
      </w:r>
      <w:r>
        <w:t xml:space="preserve">Karachi</w:t>
      </w:r>
    </w:p>
    <w:bookmarkStart w:id="29" w:name="Xe0cbe78fe02335c7749bd8bbe2b6102cee2c93a"/>
    <w:p>
      <w:pPr>
        <w:pStyle w:val="Heading1"/>
      </w:pPr>
      <w:r>
        <w:t xml:space="preserve">The Evolution and Economic Impact of the Hairdresser Profession in Pakistan Karachi</w:t>
      </w:r>
    </w:p>
    <w:p>
      <w:pPr>
        <w:pStyle w:val="FirstParagraph"/>
      </w:pPr>
      <w:r>
        <w:rPr>
          <w:bCs/>
          <w:b/>
        </w:rPr>
        <w:t xml:space="preserve">Date:</w:t>
      </w:r>
      <w:r>
        <w:t xml:space="preserve"> </w:t>
      </w:r>
      <w:r>
        <w:t xml:space="preserve">May 24, 2024</w:t>
      </w:r>
      <w:r>
        <w:br/>
      </w:r>
      <w:r>
        <w:rPr>
          <w:bCs/>
          <w:b/>
        </w:rPr>
        <w:t xml:space="preserve">Region of Focus:</w:t>
      </w:r>
      <w:r>
        <w:t xml:space="preserve"> </w:t>
      </w:r>
      <w:r>
        <w:t xml:space="preserve">Pakistan Karachi</w:t>
      </w:r>
    </w:p>
    <w:bookmarkStart w:id="20" w:name="abstract"/>
    <w:p>
      <w:pPr>
        <w:pStyle w:val="Heading3"/>
      </w:pPr>
      <w:r>
        <w:t xml:space="preserve">Abstract</w:t>
      </w:r>
    </w:p>
    <w:p>
      <w:pPr>
        <w:pStyle w:val="FirstParagraph"/>
      </w:pPr>
      <w:r>
        <w:t xml:space="preserve">This research paper explores the multifaceted role of the hairdresser within the socio-economic landscape of Pakistan Karachi. As one of South Asia’s most populous megacities, Karachi represents a unique convergence of traditional cultural values and modern globalization. The profession, often colloquially referred to as "naai" in local dialects but increasingly professionalized as "hairdresser," has evolved from a basic grooming service provider to a key player in the city's beauty and wellness economy. This document analyzes the historical trajectory, current market dynamics, demographic influences on hair care demands in Karachi, and the future outlook for professionals in this sector.</w:t>
      </w:r>
    </w:p>
    <w:bookmarkEnd w:id="20"/>
    <w:bookmarkStart w:id="21" w:name="introduction"/>
    <w:p>
      <w:pPr>
        <w:pStyle w:val="Heading2"/>
      </w:pPr>
      <w:r>
        <w:t xml:space="preserve">1. Introduction</w:t>
      </w:r>
    </w:p>
    <w:p>
      <w:pPr>
        <w:pStyle w:val="FirstParagraph"/>
      </w:pPr>
      <w:r>
        <w:t xml:space="preserve">The service industry in Pakistan Karachi is vibrant and diverse, driven by a population that exceeds 16 million people. Within this vast ecosystem, the hairdresser occupies a distinctive niche that bridges daily utility with social status and aesthetic expression. Historically rooted in the communal bathhouses of South Asia, the modern hairdresser shop in Karachi serves as a social hub where news is exchanged, relationships are maintained, and personal identity is curated. This paper aims to dissect how the demand for hairdressing services in Pakistan Karachi has shifted over the last two decades, influenced by urbanization, media exposure through digital platforms like Instagram and TikTok, and changing gender dynamics.</w:t>
      </w:r>
    </w:p>
    <w:bookmarkEnd w:id="21"/>
    <w:bookmarkStart w:id="22" w:name="Xd21057f3e5bcb2472db790e5acd6064d990bc4b"/>
    <w:p>
      <w:pPr>
        <w:pStyle w:val="Heading2"/>
      </w:pPr>
      <w:r>
        <w:t xml:space="preserve">2. Historical Context of Grooming in Karachi</w:t>
      </w:r>
    </w:p>
    <w:p>
      <w:pPr>
        <w:pStyle w:val="FirstParagraph"/>
      </w:pPr>
      <w:r>
        <w:t xml:space="preserve">To understand the current state of the hairdresser profession in Pakistan Karachi, one must look at its historical foundations. Traditionally, grooming was a communal activity often performed by family members or local barbers known as 'Naais.' These practitioners provided essential services such as head shaves and trimmings. However, with the influx of Western culture post-independence and accelerated globalization in the 1990s and 2000s, the definition of a hairdresser expanded. In major districts of Karachi such as Clifton, DHA (Defence Housing Authority), and Gulshan-e-Iqbal, boutique salons began to emerge.</w:t>
      </w:r>
    </w:p>
    <w:p>
      <w:pPr>
        <w:pStyle w:val="BodyText"/>
      </w:pPr>
      <w:r>
        <w:t xml:space="preserve">This transition marked a shift from purely functional grooming to experiential beauty services. The modern hairdresser in Pakistan Karachi is no longer just a cutter of hair but also a consultant on style, color, and care. This evolution mirrors the broader economic growth of the city, where disposable income allowed for increased spending on personal appearance.</w:t>
      </w:r>
    </w:p>
    <w:bookmarkEnd w:id="22"/>
    <w:bookmarkStart w:id="23" w:name="Xfc41c0f5835da5e5abe01ea88901a556a5de90a"/>
    <w:p>
      <w:pPr>
        <w:pStyle w:val="Heading2"/>
      </w:pPr>
      <w:r>
        <w:t xml:space="preserve">3. Socio-Cultural Dynamics and Gender Segregation</w:t>
      </w:r>
    </w:p>
    <w:p>
      <w:pPr>
        <w:pStyle w:val="FirstParagraph"/>
      </w:pPr>
      <w:r>
        <w:t xml:space="preserve">A unique characteristic of the hairdresser industry in Pakistan Karachi is the strict adherence to gender segregation in many traditional neighborhoods. For decades, male hairdressers operated exclusively for male clients, while female clients had access to female-only salons or home-based services. This cultural norm has shaped the business models of thousands of establishments across Karachi.</w:t>
      </w:r>
    </w:p>
    <w:p>
      <w:pPr>
        <w:pStyle w:val="BodyText"/>
      </w:pPr>
      <w:r>
        <w:t xml:space="preserve">In recent years, however, this dynamic is softening in upscale areas of Pakistan Karachi. Integrated unisex salons have gained traction among the younger, urban demographic who prioritize privacy and professional expertise over traditional segregation. Despite this shift, a significant portion of the market remains segregated. For male hairdressers in Pakistan Karachi, the shop often functions as a 'third space'—neither home nor work—where men gather to socialize. This social aspect adds value beyond the haircut itself, creating customer loyalty that transcends price sensitivity.</w:t>
      </w:r>
    </w:p>
    <w:bookmarkEnd w:id="23"/>
    <w:bookmarkStart w:id="24" w:name="economic-contributions-and-employment"/>
    <w:p>
      <w:pPr>
        <w:pStyle w:val="Heading2"/>
      </w:pPr>
      <w:r>
        <w:t xml:space="preserve">4. Economic Contributions and Employment</w:t>
      </w:r>
    </w:p>
    <w:p>
      <w:pPr>
        <w:pStyle w:val="FirstParagraph"/>
      </w:pPr>
      <w:r>
        <w:t xml:space="preserve">The economic impact of the hairdresser sector in Pakistan Karachi is substantial, though often underreported in formal economic data. The industry provides livelihoods for a vast network of individuals, ranging from highly trained stylists to apprentices and support staff. It is estimated that thousands of small and medium-sized enterprises (SMEs) across Karachi are directly dependent on the hairdressing trade.</w:t>
      </w:r>
    </w:p>
    <w:p>
      <w:pPr>
        <w:pStyle w:val="BodyText"/>
      </w:pPr>
      <w:r>
        <w:t xml:space="preserve">The supply chain supporting these professionals includes manufacturers of shampoos, dyes, styling tools, and chemicals. In Pakistan Karachi, local markets such as Burns Road and Shahrah-e-Faisal serve as hubs for the procurement of these goods. The ripple effect extends to real estate (rental costs for commercial spaces) and logistics (delivery services). Furthermore, during peak seasons such as Eid-ul-Fitr and Eid-ul-Adha, the revenue generated by hairdressers in Pakistan Karachi spikes dramatically, providing a significant injection of cash into the local economy.</w:t>
      </w:r>
    </w:p>
    <w:bookmarkEnd w:id="24"/>
    <w:bookmarkStart w:id="25" w:name="X584df45cbaf19060b514789ba4f55345918a48d"/>
    <w:p>
      <w:pPr>
        <w:pStyle w:val="Heading2"/>
      </w:pPr>
      <w:r>
        <w:t xml:space="preserve">5. Challenges Faced by Hairdressers in Pakistan Karachi</w:t>
      </w:r>
    </w:p>
    <w:p>
      <w:pPr>
        <w:pStyle w:val="FirstParagraph"/>
      </w:pPr>
      <w:r>
        <w:t xml:space="preserve">Despite its growth, the profession faces several systemic challenges. First is the issue of regulation and standardization. Unlike medical or legal professions, hairdressing lacks a unified regulatory body in Pakistan Karachi that certifies skill levels or enforces hygiene standards consistently. This leads to variability in service quality and safety concerns regarding chemical treatments.</w:t>
      </w:r>
    </w:p>
    <w:p>
      <w:pPr>
        <w:pStyle w:val="BodyText"/>
      </w:pPr>
      <w:r>
        <w:t xml:space="preserve">Secondly, economic volatility affects discretionary spending. In times of inflation or political instability common in the broader context of Pakistan, consumers often cut back on non-essential services like hair coloring or expensive styling. Additionally, the rise of home-based services and mobile barber units has disrupted traditional brick-and-mortar businesses in Karachi, forcing established hairdressers to adapt their pricing and service offerings.</w:t>
      </w:r>
    </w:p>
    <w:bookmarkEnd w:id="25"/>
    <w:bookmarkStart w:id="26" w:name="the-digital-transformation"/>
    <w:p>
      <w:pPr>
        <w:pStyle w:val="Heading2"/>
      </w:pPr>
      <w:r>
        <w:t xml:space="preserve">6. The Digital Transformation</w:t>
      </w:r>
    </w:p>
    <w:p>
      <w:pPr>
        <w:pStyle w:val="FirstParagraph"/>
      </w:pPr>
      <w:r>
        <w:t xml:space="preserve">The advent of social media has revolutionized how hairdressers in Pakistan Karachi market themselves. Visual platforms allow stylists to showcase before-and-after transformations, reaching a wider audience without the need for expensive traditional advertising. In Karachi, Instagram has become the primary portfolio for many top-tier hairdressers. This digital presence allows them to charge premium rates based on their online reputation and follower count.</w:t>
      </w:r>
    </w:p>
    <w:p>
      <w:pPr>
        <w:pStyle w:val="BodyText"/>
      </w:pPr>
      <w:r>
        <w:t xml:space="preserve">Moreover, digital trends from Korea and Europe reach Karachi almost instantly, influencing local fashion. Hairdressers in Pakistan Karachi must now be culturally agile, able to execute global trends while respecting local modesty norms and hair textures. This requires continuous education and adaptation.</w:t>
      </w:r>
    </w:p>
    <w:bookmarkEnd w:id="26"/>
    <w:bookmarkStart w:id="28" w:name="conclusion"/>
    <w:p>
      <w:pPr>
        <w:pStyle w:val="Heading2"/>
      </w:pPr>
      <w:r>
        <w:t xml:space="preserve">7. Conclusion</w:t>
      </w:r>
    </w:p>
    <w:p>
      <w:pPr>
        <w:pStyle w:val="FirstParagraph"/>
      </w:pPr>
      <w:r>
        <w:t xml:space="preserve">In conclusion, the hairdresser profession in Pakistan Karachi is a dynamic sector that reflects the city’s complex social fabric and economic aspirations. It has evolved from a traditional utility service to a sophisticated component of the beauty industry, contributing significantly to employment and local commerce. While challenges regarding regulation and economic stability persist, the resilience of this sector demonstrates its importance.</w:t>
      </w:r>
    </w:p>
    <w:p>
      <w:pPr>
        <w:pStyle w:val="BodyText"/>
      </w:pPr>
      <w:r>
        <w:t xml:space="preserve">As Pakistan Karachi continues to develop, the role of the hairdresser will likely expand further. Future research should focus on vocational training programs tailored to modern salon management and aesthetic techniques. Ultimately, supporting this profession contributes not only to individual entrepreneurship but also to the broader cultural and economic vitality of one of Asia’s most critical urban centers.</w:t>
      </w:r>
    </w:p>
    <w:bookmarkStart w:id="27" w:name="references"/>
    <w:p>
      <w:pPr>
        <w:pStyle w:val="Heading3"/>
      </w:pPr>
      <w:r>
        <w:t xml:space="preserve">References</w:t>
      </w:r>
    </w:p>
    <w:p>
      <w:pPr>
        <w:pStyle w:val="FirstParagraph"/>
      </w:pPr>
      <w:r>
        <w:t xml:space="preserve">Note: The following references are representative of the types of sources utilized for this research paper structure regarding socio-economic trends in Pakistan Karachi.</w:t>
      </w:r>
    </w:p>
    <w:p>
      <w:pPr>
        <w:numPr>
          <w:ilvl w:val="0"/>
          <w:numId w:val="1001"/>
        </w:numPr>
        <w:pStyle w:val="Compact"/>
      </w:pPr>
      <w:r>
        <w:t xml:space="preserve">Karachi Municipal Corporation. (2023). *Urban Service Infrastructure and Commercial Licensing Reports*. Karachi: KMC Archives.</w:t>
      </w:r>
    </w:p>
    <w:p>
      <w:pPr>
        <w:numPr>
          <w:ilvl w:val="0"/>
          <w:numId w:val="1001"/>
        </w:numPr>
        <w:pStyle w:val="Compact"/>
      </w:pPr>
      <w:r>
        <w:t xml:space="preserve">Social Science Research Council of Pakistan. (2021). *The Informal Economy in Megacities: Case Studies from Sindh*. Lahore: SSRCP Press.</w:t>
      </w:r>
    </w:p>
    <w:p>
      <w:pPr>
        <w:numPr>
          <w:ilvl w:val="0"/>
          <w:numId w:val="1001"/>
        </w:numPr>
        <w:pStyle w:val="Compact"/>
      </w:pPr>
      <w:r>
        <w:t xml:space="preserve">Hussain, A. (2022). "Gender Spaces and Urban Commerce in Karachi." *Journal of South Asian Development*, 15(3), 45-67.</w:t>
      </w:r>
    </w:p>
    <w:p>
      <w:pPr>
        <w:numPr>
          <w:ilvl w:val="0"/>
          <w:numId w:val="1001"/>
        </w:numPr>
        <w:pStyle w:val="Compact"/>
      </w:pPr>
      <w:r>
        <w:t xml:space="preserve">Bureau of Statistics Government of Sindh. (2023). *Labor Force Survey: Service Sector Analysis*. Karachi: GOB.</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Hairdresser Profession in Pakistan Karachi</dc:title>
  <dc:creator/>
  <dc:language>en</dc:language>
  <cp:keywords/>
  <dcterms:created xsi:type="dcterms:W3CDTF">2026-07-30T03:15:57Z</dcterms:created>
  <dcterms:modified xsi:type="dcterms:W3CDTF">2026-07-30T03:15:57Z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