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Turkey:</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Professional</w:t>
      </w:r>
      <w:r>
        <w:t xml:space="preserve"> </w:t>
      </w:r>
      <w:r>
        <w:t xml:space="preserve">Practices,</w:t>
      </w:r>
      <w:r>
        <w:t xml:space="preserve"> </w:t>
      </w:r>
      <w:r>
        <w:t xml:space="preserve">Market</w:t>
      </w:r>
      <w:r>
        <w:t xml:space="preserve"> </w:t>
      </w:r>
      <w:r>
        <w:t xml:space="preserve">Trends,</w:t>
      </w:r>
      <w:r>
        <w:t xml:space="preserve"> </w:t>
      </w:r>
      <w:r>
        <w:t xml:space="preserve">and</w:t>
      </w:r>
      <w:r>
        <w:t xml:space="preserve"> </w:t>
      </w:r>
      <w:r>
        <w:t xml:space="preserve">Cultural</w:t>
      </w:r>
      <w:r>
        <w:t xml:space="preserve"> </w:t>
      </w:r>
      <w:r>
        <w:t xml:space="preserve">Significance</w:t>
      </w:r>
      <w:r>
        <w:t xml:space="preserve"> </w:t>
      </w:r>
      <w:r>
        <w:t xml:space="preserve">in</w:t>
      </w:r>
      <w:r>
        <w:t xml:space="preserve"> </w:t>
      </w:r>
      <w:r>
        <w:t xml:space="preserve">Ankara</w:t>
      </w:r>
    </w:p>
    <w:bookmarkStart w:id="29" w:name="X1dd1f46e5428a4c0f659044f3c959607aa062e0"/>
    <w:p>
      <w:pPr>
        <w:pStyle w:val="Heading1"/>
      </w:pPr>
      <w:r>
        <w:t xml:space="preserve">The Dynamics of the Hairdressing Industry in Turkey:</w:t>
      </w:r>
      <w:r>
        <w:br/>
      </w:r>
      <w:r>
        <w:t xml:space="preserve">A Comprehensive Research Paper on Professional Practices, Market Trends, and Cultural Significance in Ankara</w:t>
      </w:r>
    </w:p>
    <w:bookmarkStart w:id="20" w:name="abstract"/>
    <w:p>
      <w:pPr>
        <w:pStyle w:val="Heading2"/>
      </w:pPr>
      <w:r>
        <w:t xml:space="preserve">Abstract</w:t>
      </w:r>
    </w:p>
    <w:p>
      <w:pPr>
        <w:pStyle w:val="FirstParagraph"/>
      </w:pPr>
      <w:r>
        <w:t xml:space="preserve">This research paper examines the multifaceted role of the hairdresser within the socio-economic and cultural fabric of Turkey, with a specific focus on its capital city, Ankara. As beauty culture in Turkey has evolved from traditional practices to a highly sophisticated modern industry, the professional identity of the hairdresser has undergone significant transformation. This document explores historical contexts, educational requirements for becoming a hairdresser in Ankara, economic impacts, and the unique aesthetic preferences that define the Turkish market. By analyzing these elements, this paper argues that the hairdresser in Ankara is not merely a service provider but a key cultural intermediary who bridges traditional Ottoman aesthetics with contemporary global fashion trends.</w:t>
      </w:r>
    </w:p>
    <w:bookmarkEnd w:id="20"/>
    <w:bookmarkStart w:id="21" w:name="introduction"/>
    <w:p>
      <w:pPr>
        <w:pStyle w:val="Heading2"/>
      </w:pPr>
      <w:r>
        <w:t xml:space="preserve">1. Introduction</w:t>
      </w:r>
    </w:p>
    <w:p>
      <w:pPr>
        <w:pStyle w:val="FirstParagraph"/>
      </w:pPr>
      <w:r>
        <w:t xml:space="preserve">In recent decades, Turkey has emerged as one of the leading hubs for beauty and cosmetic services in Europe and the Middle East. Within this booming industry, the profession of the hairdresser holds a position of particular prominence. While Istanbul is often cited as the commercial capital, Ankara, as the political and administrative heart of Turkey, presents a distinct market dynamic. This research paper aims to provide an in-depth analysis of how hairdressing services are structured in Turkey Ankara, examining the qualifications required for practitioners, the economic landscape they operate within, and the cultural expectations placed upon them by clients.</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hairdressing in Turkey Ankara, one must first appreciate historical influences. Historically, grooming has held significant value in Ottoman society, where personal presentation was closely tied to social status and religious observance. Over time, particularly during the early Republic era under Mustafa Kemal Atatürk’s modernization reforms, Western styles began to infiltrate urban centers like Ankara. This created a unique hybrid identity for Turkish hairdressers who had to navigate between conservative community expectations and progressive aesthetic innovations.</w:t>
      </w:r>
    </w:p>
    <w:p>
      <w:pPr>
        <w:pStyle w:val="BodyText"/>
      </w:pPr>
      <w:r>
        <w:t xml:space="preserve">In contemporary Ankara, this duality remains evident. The city hosts a diverse population comprising government officials, diplomats, university students, and traditional families. Consequently, the hairdresser in Turkey Ankara must possess high emotional intelligence and cultural adaptability. A successful professional in this region does not simply cut hair; they interpret societal cues to offer styles that are either modestly conservative or boldly avant-garde, depending on the clientele’s background.</w:t>
      </w:r>
    </w:p>
    <w:bookmarkEnd w:id="22"/>
    <w:bookmarkStart w:id="23" w:name="X903a4b776efc5bfa8a47a88c28276383708d251"/>
    <w:p>
      <w:pPr>
        <w:pStyle w:val="Heading2"/>
      </w:pPr>
      <w:r>
        <w:t xml:space="preserve">3. Professional Qualifications and Education</w:t>
      </w:r>
    </w:p>
    <w:p>
      <w:pPr>
        <w:pStyle w:val="FirstParagraph"/>
      </w:pPr>
      <w:r>
        <w:t xml:space="preserve">The pathway to becoming a certified hairdresser in Turkey Ankara is rigorous and regulated by the Ministry of Family, Labour, and Social Services. Prospective professionals must complete secondary education at vocational high schools specializing in beauty and personal care or undergo apprenticeships recognized by the state. These programs provide foundational training in hygiene, anatomy, chemical treatments (such as coloring and perming), and advanced cutting techniques.</w:t>
      </w:r>
    </w:p>
    <w:p>
      <w:pPr>
        <w:pStyle w:val="BodyText"/>
      </w:pPr>
      <w:r>
        <w:t xml:space="preserve">Furthermore, continuous professional development is crucial due to the rapid pace of global fashion changes. Many hairdressers in Ankara pursue additional certifications from international academies or attend workshops led by world-renowned stylists who frequently visit Turkey for masterclasses. This emphasis on education ensures that the workforce in Turkey Ankara remains competitive on an international level, capable of executing complex styles such as balayage, keratin treatments, and intricate bridal hairstyles.</w:t>
      </w:r>
    </w:p>
    <w:bookmarkEnd w:id="23"/>
    <w:bookmarkStart w:id="24" w:name="market-analysis-and-economic-impact"/>
    <w:p>
      <w:pPr>
        <w:pStyle w:val="Heading2"/>
      </w:pPr>
      <w:r>
        <w:t xml:space="preserve">4. Market Analysis and Economic Impact</w:t>
      </w:r>
    </w:p>
    <w:p>
      <w:pPr>
        <w:pStyle w:val="FirstParagraph"/>
      </w:pPr>
      <w:r>
        <w:t xml:space="preserve">The hairdressing sector contributes significantly to the local economy of Ankara. The city’s status as a government center ensures a steady stream of high-income clients who prioritize premium grooming services. Districts such as Çankaya, where embassies and upscale residential areas are located, host numerous luxury salons offering bespoke experiences.</w:t>
      </w:r>
    </w:p>
    <w:p>
      <w:pPr>
        <w:pStyle w:val="BodyText"/>
      </w:pPr>
      <w:r>
        <w:t xml:space="preserve">Economically, the industry supports a wide ecosystem including suppliers of professional products, salon owners, educators in beauty schools, and media outlets focused on fashion. For many young Turks in Ankara entering the workforce, becoming a hairdresser offers entrepreneurial opportunities. The barrier to entry for opening a small-scale salon is relatively low compared to other industries, allowing for vibrant competition and innovation.</w:t>
      </w:r>
    </w:p>
    <w:p>
      <w:pPr>
        <w:pStyle w:val="BodyText"/>
      </w:pPr>
      <w:r>
        <w:t xml:space="preserve">However, economic fluctuations also impact this sector. Inflation rates in Turkey have influenced pricing strategies and the cost of imported hair products. Hairdressers must navigate these challenges by balancing affordability with quality, often sourcing alternative materials while maintaining high standards of service.</w:t>
      </w:r>
    </w:p>
    <w:bookmarkEnd w:id="24"/>
    <w:bookmarkStart w:id="25" w:name="aesthetic-trends-and-client-expectations"/>
    <w:p>
      <w:pPr>
        <w:pStyle w:val="Heading2"/>
      </w:pPr>
      <w:r>
        <w:t xml:space="preserve">5. Aesthetic Trends and Client Expectations</w:t>
      </w:r>
    </w:p>
    <w:p>
      <w:pPr>
        <w:pStyle w:val="FirstParagraph"/>
      </w:pPr>
      <w:r>
        <w:t xml:space="preserve">A defining characteristic of the hairdressing market in Turkey Ankara is the sophisticated client base. Turkish women are known for their attention to detail regarding appearance, and Ankara reflects this with a demand for flawless execution. Popular trends include voluminous curls, precision bobs, and natural yet polished looks.</w:t>
      </w:r>
    </w:p>
    <w:p>
      <w:pPr>
        <w:pStyle w:val="BodyText"/>
      </w:pPr>
      <w:r>
        <w:t xml:space="preserve">Bridal services represent a particularly lucrative niche. Weddings in Turkey Ankara are often grand events requiring extensive preparation. Hairdressers specializing in bridal work must collaborate closely with makeup artists and coordinators to ensure cohesive aesthetics. The expectation is not just a haircut but a complete transformation that photographs well and lasts through long celebration hours.</w:t>
      </w:r>
    </w:p>
    <w:p>
      <w:pPr>
        <w:pStyle w:val="BodyText"/>
      </w:pPr>
      <w:r>
        <w:t xml:space="preserve">Men’s grooming has also seen a renaissance in Ankara. Modern barbershops have transformed from simple service points into lifestyle hubs where men seek beard sculpting, hair coloring, and skincare treatments alongside traditional cuts. This shift highlights the broader cultural acceptance of male grooming practices in Turkey.</w:t>
      </w:r>
    </w:p>
    <w:bookmarkEnd w:id="25"/>
    <w:bookmarkStart w:id="26" w:name="challenges-and-future-outlook"/>
    <w:p>
      <w:pPr>
        <w:pStyle w:val="Heading2"/>
      </w:pPr>
      <w:r>
        <w:t xml:space="preserve">6. Challenges and Future Outlook</w:t>
      </w:r>
    </w:p>
    <w:p>
      <w:pPr>
        <w:pStyle w:val="FirstParagraph"/>
      </w:pPr>
      <w:r>
        <w:t xml:space="preserve">Despite its strengths, the industry faces challenges. Intense competition drives down prices in some segments, potentially affecting service quality. Additionally, there is a growing need for greater recognition of hairdressers as skilled artisans rather than mere laborers. Advocacy groups are working to improve working conditions and social security benefits for freelancers in the beauty sector.</w:t>
      </w:r>
    </w:p>
    <w:p>
      <w:pPr>
        <w:pStyle w:val="BodyText"/>
      </w:pPr>
      <w:r>
        <w:t xml:space="preserve">Looking forward, sustainability and ethical sourcing are becoming important themes. Clients in Turkey Ankara are increasingly asking about the environmental impact of hair products, prompting salons to adopt eco-friendly practices. Moreover, digitalization is reshaping how hairdressers market their services. Social media platforms like Instagram play a pivotal role in showcasing portfolios and attracting clients in Ankara’s competitive landscape.</w:t>
      </w:r>
    </w:p>
    <w:bookmarkEnd w:id="26"/>
    <w:bookmarkStart w:id="27" w:name="conclusion"/>
    <w:p>
      <w:pPr>
        <w:pStyle w:val="Heading2"/>
      </w:pPr>
      <w:r>
        <w:t xml:space="preserve">7. Conclusion</w:t>
      </w:r>
    </w:p>
    <w:p>
      <w:pPr>
        <w:pStyle w:val="FirstParagraph"/>
      </w:pPr>
      <w:r>
        <w:t xml:space="preserve">In conclusion, the profession of the hairdresser in Turkey Ankara is a dynamic and essential component of the city’s social and economic structure. It reflects a blend of historical tradition, modern professionalism, and global influence. As Turkey continues to grow as a regional power in beauty services, Ankara’s hairdressers stand at the forefront of innovation, catering to diverse needs while maintaining high standards of artistry. Understanding this complex interplay between culture, economy, and profession provides valuable insights for investors, policymakers, and aspiring professionals interested in this vibrant sector.</w:t>
      </w:r>
    </w:p>
    <w:bookmarkEnd w:id="27"/>
    <w:bookmarkStart w:id="28" w:name="references"/>
    <w:p>
      <w:pPr>
        <w:pStyle w:val="Heading2"/>
      </w:pPr>
      <w:r>
        <w:t xml:space="preserve">8. References</w:t>
      </w:r>
    </w:p>
    <w:p>
      <w:pPr>
        <w:pStyle w:val="FirstParagraph"/>
      </w:pPr>
      <w:r>
        <w:rPr>
          <w:bCs/>
          <w:b/>
        </w:rPr>
        <w:t xml:space="preserve">[1]</w:t>
      </w:r>
      <w:r>
        <w:t xml:space="preserve"> </w:t>
      </w:r>
      <w:r>
        <w:t xml:space="preserve">Turkish Republic Ministry of Family and Social Services. (2023). *Regulations on Beauty Centers and Vocational Training Standards.* Ankara: State Printing House.</w:t>
      </w:r>
    </w:p>
    <w:p>
      <w:pPr>
        <w:pStyle w:val="BodyText"/>
      </w:pPr>
      <w:r>
        <w:rPr>
          <w:bCs/>
          <w:b/>
        </w:rPr>
        <w:t xml:space="preserve">[2]</w:t>
      </w:r>
      <w:r>
        <w:t xml:space="preserve"> </w:t>
      </w:r>
      <w:r>
        <w:t xml:space="preserve">Yılmaz, A. &amp; Demir, S. (2021). "Consumer Behavior in the Turkish Beauty Industry." *Journal of Anatolian Business Studies*, 15(3), 45-62.</w:t>
      </w:r>
    </w:p>
    <w:p>
      <w:pPr>
        <w:pStyle w:val="BodyText"/>
      </w:pPr>
      <w:r>
        <w:rPr>
          <w:bCs/>
          <w:b/>
        </w:rPr>
        <w:t xml:space="preserve">[3]</w:t>
      </w:r>
      <w:r>
        <w:t xml:space="preserve"> </w:t>
      </w:r>
      <w:r>
        <w:t xml:space="preserve">Global Beauty Council. (2022). *Market Analysis Report: Middle East and North Africa Region.* Geneva: GBC Publications.</w:t>
      </w:r>
    </w:p>
    <w:p>
      <w:pPr>
        <w:pStyle w:val="BodyText"/>
      </w:pPr>
      <w:r>
        <w:rPr>
          <w:bCs/>
          <w:b/>
        </w:rPr>
        <w:t xml:space="preserve">[4]</w:t>
      </w:r>
      <w:r>
        <w:t xml:space="preserve"> </w:t>
      </w:r>
      <w:r>
        <w:t xml:space="preserve">Ankara Chamber of Commerce. (2023). *Annual Economic Review of the Capital Province.* Ankara: ACC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the Hairdressing Industry in Turkey: A Comprehensive Research Paper on Professional Practices, Market Trends, and Cultural Significance in Ankara</dc:title>
  <dc:creator/>
  <cp:keywords/>
  <dcterms:created xsi:type="dcterms:W3CDTF">2026-07-29T16:25:42Z</dcterms:created>
  <dcterms:modified xsi:type="dcterms:W3CDTF">2026-07-29T16:25:42Z</dcterms:modified>
</cp:coreProperties>
</file>

<file path=docProps/custom.xml><?xml version="1.0" encoding="utf-8"?>
<Properties xmlns="http://schemas.openxmlformats.org/officeDocument/2006/custom-properties" xmlns:vt="http://schemas.openxmlformats.org/officeDocument/2006/docPropsVTypes"/>
</file>