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9" w:name="X4ecbfb594968dcfbebe8e79938bc5c3b7afb2b6"/>
    <w:p>
      <w:pPr>
        <w:pStyle w:val="Heading1"/>
      </w:pPr>
      <w:r>
        <w:t xml:space="preserve">The Evolution and Economic Impact of the Hairdresser Industry in United Kingdom Birmingham</w:t>
      </w:r>
    </w:p>
    <w:p>
      <w:pPr>
        <w:pStyle w:val="FirstParagraph"/>
      </w:pPr>
      <w:r>
        <w:rPr>
          <w:bCs/>
          <w:b/>
        </w:rPr>
        <w:t xml:space="preserve">A Research Paper submitted for academic review regarding local beauty services within United Kingdom Birmingham.</w:t>
      </w:r>
    </w:p>
    <w:p>
      <w:pPr>
        <w:pStyle w:val="BodyText"/>
      </w:pPr>
      <w:r>
        <w:rPr>
          <w:bCs/>
          <w:b/>
        </w:rPr>
        <w:t xml:space="preserve">Abstract</w:t>
      </w:r>
      <w:r>
        <w:br/>
      </w:r>
      <w:r>
        <w:br/>
      </w:r>
      <w:r>
        <w:t xml:space="preserve">This research paper examines the multifaceted role of the hairdresser within the contemporary socio-economic landscape of United Kingdom Birmingham. As a city undergoing significant regeneration and demographic shifts, Birmingham presents a unique case study for understanding how traditional beauty services adapt to modern consumer demands. The document explores historical developments, current market dynamics, regulatory frameworks governing hairdressers in this region, and the future trajectory of salon ownership in United Kingdom Birmingham. By analyzing these factors, we ascertain that the hairdresser remains an essential pillar of community infrastructure and local economic stability.</w:t>
      </w:r>
    </w:p>
    <w:bookmarkStart w:id="20" w:name="introduction"/>
    <w:p>
      <w:pPr>
        <w:pStyle w:val="Heading2"/>
      </w:pPr>
      <w:r>
        <w:t xml:space="preserve">1. Introduction</w:t>
      </w:r>
    </w:p>
    <w:p>
      <w:pPr>
        <w:pStyle w:val="FirstParagraph"/>
      </w:pPr>
      <w:r>
        <w:t xml:space="preserve">The concept of personal grooming has evolved significantly over the last century, transitioning from a rudimentary necessity to a sophisticated industry driven by aesthetics, health, and self-expression. In the context of United Kingdom Birmingham, this evolution is particularly pronounced. As one of the most diverse cities in Europe, Birmingham serves as a cultural melting pot where traditional practices meet modern trends. The</w:t>
      </w:r>
      <w:r>
        <w:t xml:space="preserve"> </w:t>
      </w:r>
      <w:r>
        <w:rPr>
          <w:bCs/>
          <w:b/>
        </w:rPr>
        <w:t xml:space="preserve">Hairdresser</w:t>
      </w:r>
      <w:r>
        <w:t xml:space="preserve"> </w:t>
      </w:r>
      <w:r>
        <w:t xml:space="preserve">is not merely a service provider but a critical stakeholder in this dynamic environment.</w:t>
      </w:r>
    </w:p>
    <w:p>
      <w:pPr>
        <w:pStyle w:val="BodyText"/>
      </w:pPr>
      <w:r>
        <w:t xml:space="preserve">This research paper aims to provide a comprehensive analysis of the hairdressing sector specifically within United Kingdom Birmingham. It investigates how local regulations, consumer behavior, and economic pressures influence the daily operations of salons across the city. Furthermore, it highlights why understanding the</w:t>
      </w:r>
      <w:r>
        <w:t xml:space="preserve"> </w:t>
      </w:r>
      <w:r>
        <w:rPr>
          <w:bCs/>
          <w:b/>
        </w:rPr>
        <w:t xml:space="preserve">Hairdresser</w:t>
      </w:r>
      <w:r>
        <w:t xml:space="preserve"> </w:t>
      </w:r>
      <w:r>
        <w:t xml:space="preserve">industry is vital for urban planners, business owners, and policymakers in United Kingdom Birmingham.</w:t>
      </w:r>
    </w:p>
    <w:bookmarkEnd w:id="20"/>
    <w:bookmarkStart w:id="21" w:name="X54334698d813b7c311c5fb45ddf1ecf02d191bd"/>
    <w:p>
      <w:pPr>
        <w:pStyle w:val="Heading2"/>
      </w:pPr>
      <w:r>
        <w:t xml:space="preserve">2. Historical Context of Hairdressing in United Kingdom Birmingham</w:t>
      </w:r>
    </w:p>
    <w:p>
      <w:pPr>
        <w:pStyle w:val="FirstParagraph"/>
      </w:pPr>
      <w:r>
        <w:t xml:space="preserve">To understand the present state of hairdressers in United Kingdom Birmingham, one must look to its industrial past. Historically, the city was a manufacturing hub, and with industrialization came urbanization. The working-class neighborhoods that sprang up required accessible grooming services. Early barbers and hairdressers operated out of small shops near factories and mills.</w:t>
      </w:r>
    </w:p>
    <w:p>
      <w:pPr>
        <w:pStyle w:val="BodyText"/>
      </w:pPr>
      <w:r>
        <w:t xml:space="preserve">As Birmingham grew into a commercial center post-World War II, the role of the</w:t>
      </w:r>
      <w:r>
        <w:t xml:space="preserve"> </w:t>
      </w:r>
      <w:r>
        <w:rPr>
          <w:bCs/>
          <w:b/>
        </w:rPr>
        <w:t xml:space="preserve">Hairdresser</w:t>
      </w:r>
      <w:r>
        <w:t xml:space="preserve"> </w:t>
      </w:r>
      <w:r>
        <w:t xml:space="preserve">shifted. The establishment of large shopping centers, such as the Bullring and Grand Central in United Kingdom Birmingham, allowed for high-end salons to flourish alongside independent boutiques. This dual structure—high street luxury versus neighborhood independence—remains a defining characteristic of hairdressing in United Kingdom Birmingham today.</w:t>
      </w:r>
    </w:p>
    <w:bookmarkEnd w:id="21"/>
    <w:bookmarkStart w:id="22" w:name="Xbe0487259db09a6db114c623a26b49e980cae2c"/>
    <w:p>
      <w:pPr>
        <w:pStyle w:val="Heading2"/>
      </w:pPr>
      <w:r>
        <w:t xml:space="preserve">3. The Socio-Cultural Role of the Hairdresser</w:t>
      </w:r>
    </w:p>
    <w:p>
      <w:pPr>
        <w:pStyle w:val="FirstParagraph"/>
      </w:pPr>
      <w:r>
        <w:t xml:space="preserve">Birmingham is renowned for its diversity, with significant communities from South Asian, Caribbean, African, and Eastern European backgrounds. This demographic richness profoundly influences how a</w:t>
      </w:r>
      <w:r>
        <w:t xml:space="preserve"> </w:t>
      </w:r>
      <w:r>
        <w:rPr>
          <w:bCs/>
          <w:b/>
        </w:rPr>
        <w:t xml:space="preserve">Hairdresser</w:t>
      </w:r>
      <w:r>
        <w:t xml:space="preserve"> </w:t>
      </w:r>
      <w:r>
        <w:t xml:space="preserve">operates in United Kingdom Birmingham. Salons often specialize in specific hair textures and cultural styling techniques that are not universally available.</w:t>
      </w:r>
    </w:p>
    <w:p>
      <w:pPr>
        <w:pStyle w:val="BodyText"/>
      </w:pPr>
      <w:r>
        <w:t xml:space="preserve">For instance, the demand for specialized care for Afro-Caribbean and South Asian hair types has led to the proliferation of niche salons across districts like Small Heath, Handsworth, and Ladywood. The</w:t>
      </w:r>
      <w:r>
        <w:t xml:space="preserve"> </w:t>
      </w:r>
      <w:r>
        <w:rPr>
          <w:bCs/>
          <w:b/>
        </w:rPr>
        <w:t xml:space="preserve">Hairdresser</w:t>
      </w:r>
      <w:r>
        <w:t xml:space="preserve"> </w:t>
      </w:r>
      <w:r>
        <w:t xml:space="preserve">in United Kingdom Birmingham thus acts as a cultural custodian, preserving traditional styling methods while integrating contemporary global trends. This specialization fosters strong community bonds, turning salons into social hubs where conversations extend beyond hair care to community issues and local politics.</w:t>
      </w:r>
    </w:p>
    <w:bookmarkEnd w:id="22"/>
    <w:bookmarkStart w:id="23" w:name="Xe8d2041e10a0a3c762d869960611f3417a1cb8f"/>
    <w:p>
      <w:pPr>
        <w:pStyle w:val="Heading2"/>
      </w:pPr>
      <w:r>
        <w:t xml:space="preserve">4. Economic Contributions and Market Dynamics</w:t>
      </w:r>
    </w:p>
    <w:p>
      <w:pPr>
        <w:pStyle w:val="FirstParagraph"/>
      </w:pPr>
      <w:r>
        <w:t xml:space="preserve">The economic impact of the hairdressing industry in United Kingdom Birmingham is substantial. The sector provides employment for thousands of individuals, ranging from apprentice stylists to experienced salon owners. According to recent local economic reports, the beauty and personal care sector contributes significantly to the service-based economy of United Kingdom Birmingham.</w:t>
      </w:r>
    </w:p>
    <w:p>
      <w:pPr>
        <w:pStyle w:val="BodyText"/>
      </w:pPr>
      <w:r>
        <w:t xml:space="preserve">However, the market is highly competitive. In United Kingdom Birmingham, new entrants must navigate high rental costs in prime locations and increasing competition from mobile hairdressing services that have gained popularity post-pandemic. The average</w:t>
      </w:r>
      <w:r>
        <w:t xml:space="preserve"> </w:t>
      </w:r>
      <w:r>
        <w:rPr>
          <w:bCs/>
          <w:b/>
        </w:rPr>
        <w:t xml:space="preserve">Hairdresser</w:t>
      </w:r>
      <w:r>
        <w:t xml:space="preserve"> </w:t>
      </w:r>
      <w:r>
        <w:t xml:space="preserve">in United Kingdom Birmingham must now possess strong digital marketing skills to survive, utilizing platforms like Instagram and TikTok to showcase their work and attract clients.</w:t>
      </w:r>
    </w:p>
    <w:bookmarkEnd w:id="23"/>
    <w:bookmarkStart w:id="24" w:name="Xf8c719d2ef2d44dc8d18bff52a09f4554478458"/>
    <w:p>
      <w:pPr>
        <w:pStyle w:val="Heading2"/>
      </w:pPr>
      <w:r>
        <w:t xml:space="preserve">5. Regulatory Frameworks and Professional Standards</w:t>
      </w:r>
    </w:p>
    <w:p>
      <w:pPr>
        <w:pStyle w:val="FirstParagraph"/>
      </w:pPr>
      <w:r>
        <w:t xml:space="preserve">The practice of being a</w:t>
      </w:r>
      <w:r>
        <w:t xml:space="preserve"> </w:t>
      </w:r>
      <w:r>
        <w:rPr>
          <w:bCs/>
          <w:b/>
        </w:rPr>
        <w:t xml:space="preserve">Hairdresser</w:t>
      </w:r>
      <w:r>
        <w:t xml:space="preserve"> </w:t>
      </w:r>
      <w:r>
        <w:t xml:space="preserve">in United Kingdom Birmingham is governed by strict health and safety regulations enforced by the local council. These regulations ensure that salons maintain high standards of hygiene, particularly regarding the sterilization of tools such as scissors, clippers, and combs.</w:t>
      </w:r>
    </w:p>
    <w:p>
      <w:pPr>
        <w:pStyle w:val="BodyText"/>
      </w:pPr>
      <w:r>
        <w:t xml:space="preserve">In addition to local council requirements, professional bodies such as CIBTAC (Council for International Beauty Therapy and Cosmetology) and NVQ (National Vocational Qualification) frameworks set the educational standards for aspiring hairdressers. In United Kingdom Birmingham, vocational training centers play a crucial role in upskilling the workforce. The emphasis on formal certification ensures that every</w:t>
      </w:r>
      <w:r>
        <w:t xml:space="preserve"> </w:t>
      </w:r>
      <w:r>
        <w:rPr>
          <w:bCs/>
          <w:b/>
        </w:rPr>
        <w:t xml:space="preserve">Hairdresser</w:t>
      </w:r>
      <w:r>
        <w:t xml:space="preserve"> </w:t>
      </w:r>
      <w:r>
        <w:t xml:space="preserve">operating in United Kingdom Birmingham meets national competency standards, thereby protecting public health and enhancing professional prestige.</w:t>
      </w:r>
    </w:p>
    <w:bookmarkEnd w:id="24"/>
    <w:bookmarkStart w:id="25" w:name="challenges-facing-modern-hairdressers"/>
    <w:p>
      <w:pPr>
        <w:pStyle w:val="Heading2"/>
      </w:pPr>
      <w:r>
        <w:t xml:space="preserve">6. Challenges Facing Modern Hairdressers</w:t>
      </w:r>
    </w:p>
    <w:p>
      <w:pPr>
        <w:pStyle w:val="FirstParagraph"/>
      </w:pPr>
      <w:r>
        <w:t xml:space="preserve">Hairdresser about eco-friendly products and waste management practices.</w:t>
      </w:r>
    </w:p>
    <w:p>
      <w:pPr>
        <w:pStyle w:val="BodyText"/>
      </w:pPr>
      <w:r>
        <w:t xml:space="preserve">The rise of DIY hair care trends, accelerated by lockdowns, has also posed a threat. However, data suggests that while many tried home treatments during the pandemic, the majority eventually returned to professional salons in United Kingdom Birmingham due to technical difficulties with complex cuts and coloring at home.</w:t>
      </w:r>
    </w:p>
    <w:bookmarkEnd w:id="25"/>
    <w:bookmarkStart w:id="26" w:name="Xacb306bfc46f592597cf891200a706acdb475c2"/>
    <w:p>
      <w:pPr>
        <w:pStyle w:val="Heading2"/>
      </w:pPr>
      <w:r>
        <w:t xml:space="preserve">7. Future Outlook for Hairdressers in United Kingdom Birmingham</w:t>
      </w:r>
    </w:p>
    <w:p>
      <w:pPr>
        <w:pStyle w:val="FirstParagraph"/>
      </w:pPr>
      <w:r>
        <w:t xml:space="preserve">Looking ahead, the future of hairdressing in United Kingdom Birmingham appears robust but adaptive. We anticipate a greater integration of technology, including AI-driven consultation tools and virtual try-on apps. Moreover, there is a growing trend toward "wellness-centric" salons where hair care is bundled with mental health and relaxation services.</w:t>
      </w:r>
    </w:p>
    <w:p>
      <w:pPr>
        <w:pStyle w:val="BodyText"/>
      </w:pPr>
      <w:r>
        <w:t xml:space="preserve">The</w:t>
      </w:r>
      <w:r>
        <w:t xml:space="preserve"> </w:t>
      </w:r>
      <w:r>
        <w:rPr>
          <w:bCs/>
          <w:b/>
        </w:rPr>
        <w:t xml:space="preserve">Hairdresser</w:t>
      </w:r>
      <w:r>
        <w:t xml:space="preserve"> </w:t>
      </w:r>
      <w:r>
        <w:t xml:space="preserve">of the future in United Kingdom Birmingham will likely be a holistic beauty consultant rather than just a stylist. This evolution reflects broader societal shifts towards self-care and wellness. Additionally, as regeneration projects continue across United Kingdom Birmingham, new commercial spaces will offer fresh opportunities for salon expansion.</w:t>
      </w:r>
    </w:p>
    <w:bookmarkEnd w:id="26"/>
    <w:bookmarkStart w:id="27" w:name="conclusion"/>
    <w:p>
      <w:pPr>
        <w:pStyle w:val="Heading2"/>
      </w:pPr>
      <w:r>
        <w:t xml:space="preserve">8. Conclusion</w:t>
      </w:r>
    </w:p>
    <w:p>
      <w:pPr>
        <w:pStyle w:val="FirstParagraph"/>
      </w:pPr>
      <w:r>
        <w:t xml:space="preserve">In conclusion, the hairdresser industry in United Kingdom Birmingham is a vibrant and essential component of the city's social and economic fabric. From its industrial roots to its current status as a diverse, service-oriented hub, the</w:t>
      </w:r>
      <w:r>
        <w:t xml:space="preserve"> </w:t>
      </w:r>
      <w:r>
        <w:rPr>
          <w:bCs/>
          <w:b/>
        </w:rPr>
        <w:t xml:space="preserve">Hairdresser</w:t>
      </w:r>
      <w:r>
        <w:t xml:space="preserve"> </w:t>
      </w:r>
      <w:r>
        <w:t xml:space="preserve">has adapted to changing times while maintaining core values of craftsmanship and community service.</w:t>
      </w:r>
    </w:p>
    <w:p>
      <w:pPr>
        <w:pStyle w:val="BodyText"/>
      </w:pPr>
      <w:r>
        <w:t xml:space="preserve">This research paper has demonstrated that the significance of a</w:t>
      </w:r>
      <w:r>
        <w:t xml:space="preserve"> </w:t>
      </w:r>
      <w:r>
        <w:rPr>
          <w:bCs/>
          <w:b/>
        </w:rPr>
        <w:t xml:space="preserve">Hairdresser</w:t>
      </w:r>
      <w:r>
        <w:t xml:space="preserve"> </w:t>
      </w:r>
      <w:r>
        <w:t xml:space="preserve">extends far beyond aesthetics. They are economic contributors, cultural preservers, and community leaders in United Kingdom Birmingham. As the city continues to grow, supporting and regulating this sector will be crucial for maintaining high standards of public health and fostering a thriving local economy.</w:t>
      </w:r>
    </w:p>
    <w:bookmarkEnd w:id="27"/>
    <w:bookmarkStart w:id="28" w:name="references"/>
    <w:p>
      <w:pPr>
        <w:pStyle w:val="Heading2"/>
      </w:pPr>
      <w:r>
        <w:t xml:space="preserve">9. References</w:t>
      </w:r>
    </w:p>
    <w:p>
      <w:pPr>
        <w:pStyle w:val="FirstParagraph"/>
      </w:pPr>
      <w:r>
        <w:rPr>
          <w:iCs/>
          <w:i/>
        </w:rPr>
        <w:t xml:space="preserve">Note: The following references are illustrative of standard academic formatting for this topic.</w:t>
      </w:r>
    </w:p>
    <w:p>
      <w:pPr>
        <w:pStyle w:val="BodyText"/>
      </w:pPr>
      <w:r>
        <w:t xml:space="preserve">Birmingham City Council. (2023). *Local Business Growth and Service Sector Analysis*. Birmingham:</w:t>
      </w:r>
    </w:p>
    <w:p>
      <w:pPr>
        <w:pStyle w:val="BodyText"/>
      </w:pPr>
      <w:r>
        <w:t xml:space="preserve">Henderson, J. (2021). *The Cultural Impact of Diversity on Beauty Services in Midlands Cities*. Journal of Urban Studies.</w:t>
      </w:r>
    </w:p>
    <w:p>
      <w:pPr>
        <w:pStyle w:val="BodyText"/>
      </w:pPr>
      <w:r>
        <w:rPr>
          <w:iCs/>
          <w:i/>
        </w:rPr>
        <w:t xml:space="preserve">CIBTAC Annual Report. (2023). *Qualifications and Standards in Hairdressing*. London: CIBTAC Publications.</w:t>
      </w:r>
    </w:p>
    <w:p>
      <w:pPr>
        <w:numPr>
          <w:ilvl w:val="0"/>
          <w:numId w:val="1001"/>
        </w:numPr>
        <w:pStyle w:val="Compact"/>
      </w:pPr>
      <w:r>
        <w:t xml:space="preserve">Martinez, A. &amp; Smith, B. (2022). "Post-Pandemic Consumer Behavior in the UK Beauty Industry". *International Journal of Retail Management*, 48(3),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Hairdresser Industry in United Kingdom Birmingham</dc:title>
  <dc:creator/>
  <dc:language>en</dc:language>
  <cp:keywords/>
  <dcterms:created xsi:type="dcterms:W3CDTF">2026-07-30T10:09:42Z</dcterms:created>
  <dcterms:modified xsi:type="dcterms:W3CDTF">2026-07-30T10:09:42Z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